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0973" w14:textId="77777777" w:rsidR="00525E75" w:rsidRPr="006D2E65" w:rsidRDefault="00525E75" w:rsidP="00A066AD">
      <w:pPr>
        <w:spacing w:before="79"/>
        <w:ind w:left="105"/>
        <w:jc w:val="both"/>
        <w:rPr>
          <w:i/>
        </w:rPr>
      </w:pPr>
      <w:r w:rsidRPr="006D2E65">
        <w:rPr>
          <w:w w:val="105"/>
        </w:rPr>
        <w:t>Osnovna</w:t>
      </w:r>
      <w:r w:rsidRPr="006D2E65">
        <w:rPr>
          <w:spacing w:val="8"/>
          <w:w w:val="105"/>
        </w:rPr>
        <w:t xml:space="preserve"> </w:t>
      </w:r>
      <w:r w:rsidRPr="006D2E65">
        <w:rPr>
          <w:w w:val="105"/>
        </w:rPr>
        <w:t>škola</w:t>
      </w:r>
      <w:r w:rsidRPr="006D2E65">
        <w:rPr>
          <w:spacing w:val="7"/>
          <w:w w:val="105"/>
        </w:rPr>
        <w:t xml:space="preserve"> </w:t>
      </w:r>
      <w:proofErr w:type="spellStart"/>
      <w:r w:rsidRPr="006D2E65">
        <w:rPr>
          <w:i/>
          <w:w w:val="105"/>
        </w:rPr>
        <w:t>Bijaći</w:t>
      </w:r>
      <w:proofErr w:type="spellEnd"/>
    </w:p>
    <w:p w14:paraId="1A9E70A6" w14:textId="77777777" w:rsidR="00525E75" w:rsidRPr="006D2E65" w:rsidRDefault="00525E75" w:rsidP="00A066AD">
      <w:pPr>
        <w:pStyle w:val="Naslov"/>
        <w:jc w:val="both"/>
        <w:rPr>
          <w:sz w:val="22"/>
          <w:szCs w:val="22"/>
        </w:rPr>
      </w:pPr>
      <w:r w:rsidRPr="006D2E65">
        <w:rPr>
          <w:sz w:val="22"/>
          <w:szCs w:val="22"/>
        </w:rPr>
        <w:t>Kaštel</w:t>
      </w:r>
      <w:r w:rsidRPr="006D2E65">
        <w:rPr>
          <w:spacing w:val="6"/>
          <w:sz w:val="22"/>
          <w:szCs w:val="22"/>
        </w:rPr>
        <w:t xml:space="preserve"> </w:t>
      </w:r>
      <w:r w:rsidRPr="006D2E65">
        <w:rPr>
          <w:sz w:val="22"/>
          <w:szCs w:val="22"/>
        </w:rPr>
        <w:t>Novi, Vodovodna</w:t>
      </w:r>
      <w:r w:rsidRPr="006D2E65">
        <w:rPr>
          <w:spacing w:val="16"/>
          <w:sz w:val="22"/>
          <w:szCs w:val="22"/>
        </w:rPr>
        <w:t xml:space="preserve"> </w:t>
      </w:r>
      <w:r w:rsidRPr="006D2E65">
        <w:rPr>
          <w:sz w:val="22"/>
          <w:szCs w:val="22"/>
        </w:rPr>
        <w:t>ulica</w:t>
      </w:r>
      <w:r w:rsidRPr="006D2E65">
        <w:rPr>
          <w:spacing w:val="1"/>
          <w:sz w:val="22"/>
          <w:szCs w:val="22"/>
        </w:rPr>
        <w:t xml:space="preserve"> </w:t>
      </w:r>
      <w:r w:rsidRPr="006D2E65">
        <w:rPr>
          <w:sz w:val="22"/>
          <w:szCs w:val="22"/>
        </w:rPr>
        <w:t>2</w:t>
      </w:r>
    </w:p>
    <w:p w14:paraId="4B544B0C" w14:textId="77777777" w:rsidR="00525E75" w:rsidRPr="006D2E65" w:rsidRDefault="00525E75" w:rsidP="00A066AD">
      <w:pPr>
        <w:pStyle w:val="Naslov1"/>
        <w:spacing w:before="9"/>
        <w:jc w:val="both"/>
        <w:rPr>
          <w:b w:val="0"/>
        </w:rPr>
      </w:pPr>
      <w:r w:rsidRPr="006D2E65">
        <w:rPr>
          <w:b w:val="0"/>
          <w:w w:val="110"/>
        </w:rPr>
        <w:t>21217</w:t>
      </w:r>
      <w:r w:rsidRPr="006D2E65">
        <w:rPr>
          <w:b w:val="0"/>
          <w:spacing w:val="-3"/>
          <w:w w:val="110"/>
        </w:rPr>
        <w:t xml:space="preserve"> </w:t>
      </w:r>
      <w:r w:rsidRPr="006D2E65">
        <w:rPr>
          <w:b w:val="0"/>
          <w:w w:val="110"/>
        </w:rPr>
        <w:t>Kaštel</w:t>
      </w:r>
      <w:r w:rsidRPr="006D2E65">
        <w:rPr>
          <w:b w:val="0"/>
          <w:spacing w:val="-2"/>
          <w:w w:val="110"/>
        </w:rPr>
        <w:t xml:space="preserve"> </w:t>
      </w:r>
      <w:proofErr w:type="spellStart"/>
      <w:r w:rsidRPr="006D2E65">
        <w:rPr>
          <w:b w:val="0"/>
          <w:w w:val="110"/>
        </w:rPr>
        <w:t>Štafilić</w:t>
      </w:r>
      <w:proofErr w:type="spellEnd"/>
    </w:p>
    <w:p w14:paraId="7BCFF4C8" w14:textId="77777777" w:rsidR="00525E75" w:rsidRPr="006D2E65" w:rsidRDefault="00525E75" w:rsidP="00A066AD">
      <w:pPr>
        <w:pStyle w:val="Tijeloteksta"/>
        <w:spacing w:before="9"/>
        <w:jc w:val="both"/>
      </w:pPr>
    </w:p>
    <w:p w14:paraId="73EE8C4C" w14:textId="77777777" w:rsidR="00525E75" w:rsidRPr="006D2E65" w:rsidRDefault="00525E75" w:rsidP="00A066AD">
      <w:pPr>
        <w:pStyle w:val="Tijeloteksta"/>
        <w:spacing w:line="244" w:lineRule="auto"/>
        <w:ind w:left="105" w:right="249" w:hanging="4"/>
        <w:jc w:val="both"/>
      </w:pPr>
      <w:r w:rsidRPr="006D2E65">
        <w:rPr>
          <w:spacing w:val="-1"/>
        </w:rPr>
        <w:t xml:space="preserve">Na temelju članka 107. Zakona </w:t>
      </w:r>
      <w:r w:rsidRPr="006D2E65">
        <w:t xml:space="preserve">o odgoju i obrazovanju u osnovnoj </w:t>
      </w:r>
      <w:r w:rsidRPr="006D2E65">
        <w:rPr>
          <w:w w:val="90"/>
        </w:rPr>
        <w:t xml:space="preserve">i </w:t>
      </w:r>
      <w:r w:rsidRPr="006D2E65">
        <w:t>srednjoj školi (Narodne novine br.</w:t>
      </w:r>
      <w:r w:rsidRPr="006D2E65">
        <w:rPr>
          <w:spacing w:val="1"/>
        </w:rPr>
        <w:t xml:space="preserve"> </w:t>
      </w:r>
      <w:r w:rsidRPr="006D2E65">
        <w:t>87/08.,</w:t>
      </w:r>
      <w:r w:rsidRPr="006D2E65">
        <w:rPr>
          <w:spacing w:val="1"/>
        </w:rPr>
        <w:t xml:space="preserve"> </w:t>
      </w:r>
      <w:r w:rsidRPr="006D2E65">
        <w:t>86/09.,</w:t>
      </w:r>
      <w:r w:rsidRPr="006D2E65">
        <w:rPr>
          <w:spacing w:val="-3"/>
        </w:rPr>
        <w:t xml:space="preserve"> </w:t>
      </w:r>
      <w:r w:rsidRPr="006D2E65">
        <w:t>92/10.,</w:t>
      </w:r>
      <w:r w:rsidRPr="006D2E65">
        <w:rPr>
          <w:spacing w:val="2"/>
        </w:rPr>
        <w:t xml:space="preserve"> </w:t>
      </w:r>
      <w:r w:rsidRPr="006D2E65">
        <w:t>105/10., 90/11.,</w:t>
      </w:r>
      <w:r w:rsidRPr="006D2E65">
        <w:rPr>
          <w:spacing w:val="-1"/>
        </w:rPr>
        <w:t xml:space="preserve"> </w:t>
      </w:r>
      <w:r w:rsidRPr="006D2E65">
        <w:t>5/12.,</w:t>
      </w:r>
      <w:r w:rsidRPr="006D2E65">
        <w:rPr>
          <w:spacing w:val="1"/>
        </w:rPr>
        <w:t xml:space="preserve"> </w:t>
      </w:r>
      <w:r w:rsidRPr="006D2E65">
        <w:t>16/12.,</w:t>
      </w:r>
      <w:r w:rsidRPr="006D2E65">
        <w:rPr>
          <w:spacing w:val="1"/>
        </w:rPr>
        <w:t xml:space="preserve"> </w:t>
      </w:r>
      <w:r w:rsidRPr="006D2E65">
        <w:t>86/12.,</w:t>
      </w:r>
      <w:r w:rsidRPr="006D2E65">
        <w:rPr>
          <w:spacing w:val="10"/>
        </w:rPr>
        <w:t xml:space="preserve"> </w:t>
      </w:r>
      <w:r w:rsidRPr="006D2E65">
        <w:t>126/12.,</w:t>
      </w:r>
      <w:r w:rsidRPr="006D2E65">
        <w:rPr>
          <w:spacing w:val="1"/>
        </w:rPr>
        <w:t xml:space="preserve"> </w:t>
      </w:r>
      <w:r w:rsidRPr="006D2E65">
        <w:t>94/13.,</w:t>
      </w:r>
      <w:r w:rsidRPr="006D2E65">
        <w:rPr>
          <w:spacing w:val="2"/>
        </w:rPr>
        <w:t xml:space="preserve"> </w:t>
      </w:r>
      <w:r w:rsidRPr="006D2E65">
        <w:t>136/14.-RUSRH,</w:t>
      </w:r>
      <w:r w:rsidRPr="006D2E65">
        <w:rPr>
          <w:spacing w:val="-10"/>
        </w:rPr>
        <w:t xml:space="preserve"> </w:t>
      </w:r>
      <w:r w:rsidRPr="006D2E65">
        <w:t>152/14.,</w:t>
      </w:r>
    </w:p>
    <w:p w14:paraId="21893254" w14:textId="6B691AF4" w:rsidR="00525E75" w:rsidRPr="006D2E65" w:rsidRDefault="00525E75" w:rsidP="00A066AD">
      <w:pPr>
        <w:spacing w:before="3"/>
        <w:ind w:left="111"/>
        <w:jc w:val="both"/>
      </w:pPr>
      <w:r w:rsidRPr="006D2E65">
        <w:t>7/17.,</w:t>
      </w:r>
      <w:r w:rsidRPr="006D2E65">
        <w:rPr>
          <w:spacing w:val="-6"/>
        </w:rPr>
        <w:t xml:space="preserve"> </w:t>
      </w:r>
      <w:r w:rsidRPr="006D2E65">
        <w:t>68/18.,</w:t>
      </w:r>
      <w:r w:rsidRPr="006D2E65">
        <w:rPr>
          <w:spacing w:val="-1"/>
        </w:rPr>
        <w:t xml:space="preserve"> </w:t>
      </w:r>
      <w:r w:rsidRPr="006D2E65">
        <w:t>98/19.</w:t>
      </w:r>
      <w:r w:rsidRPr="006D2E65">
        <w:rPr>
          <w:spacing w:val="7"/>
        </w:rPr>
        <w:t xml:space="preserve">, </w:t>
      </w:r>
      <w:r w:rsidRPr="006D2E65">
        <w:t>64/20., 151/22.</w:t>
      </w:r>
      <w:r w:rsidR="004469D4" w:rsidRPr="006D2E65">
        <w:t>, 155/23.</w:t>
      </w:r>
      <w:r w:rsidRPr="006D2E65">
        <w:t xml:space="preserve"> i 156./23.)</w:t>
      </w:r>
      <w:r w:rsidRPr="006D2E65">
        <w:rPr>
          <w:spacing w:val="-9"/>
        </w:rPr>
        <w:t xml:space="preserve"> </w:t>
      </w:r>
      <w:r w:rsidRPr="006D2E65">
        <w:t>Osnovna</w:t>
      </w:r>
      <w:r w:rsidRPr="006D2E65">
        <w:rPr>
          <w:spacing w:val="-5"/>
        </w:rPr>
        <w:t xml:space="preserve"> </w:t>
      </w:r>
      <w:r w:rsidRPr="006D2E65">
        <w:t>škola</w:t>
      </w:r>
      <w:r w:rsidRPr="006D2E65">
        <w:rPr>
          <w:b/>
          <w:spacing w:val="-7"/>
        </w:rPr>
        <w:t xml:space="preserve"> </w:t>
      </w:r>
      <w:proofErr w:type="spellStart"/>
      <w:r w:rsidRPr="006D2E65">
        <w:rPr>
          <w:i/>
        </w:rPr>
        <w:t>Bijaći</w:t>
      </w:r>
      <w:proofErr w:type="spellEnd"/>
      <w:r w:rsidRPr="006D2E65">
        <w:rPr>
          <w:i/>
        </w:rPr>
        <w:t>,</w:t>
      </w:r>
      <w:r w:rsidRPr="006D2E65">
        <w:rPr>
          <w:i/>
          <w:spacing w:val="-5"/>
        </w:rPr>
        <w:t xml:space="preserve"> </w:t>
      </w:r>
      <w:r w:rsidRPr="006D2E65">
        <w:t>Kaštel</w:t>
      </w:r>
      <w:r w:rsidRPr="006D2E65">
        <w:rPr>
          <w:spacing w:val="2"/>
        </w:rPr>
        <w:t xml:space="preserve"> </w:t>
      </w:r>
      <w:r w:rsidRPr="006D2E65">
        <w:t>Novi</w:t>
      </w:r>
      <w:r w:rsidRPr="006D2E65">
        <w:rPr>
          <w:spacing w:val="45"/>
        </w:rPr>
        <w:t xml:space="preserve"> </w:t>
      </w:r>
      <w:r w:rsidRPr="006D2E65">
        <w:t>raspisuje</w:t>
      </w:r>
    </w:p>
    <w:p w14:paraId="275C7797" w14:textId="77777777" w:rsidR="00525E75" w:rsidRPr="006D2E65" w:rsidRDefault="00525E75" w:rsidP="00A066AD">
      <w:pPr>
        <w:pStyle w:val="Tijeloteksta"/>
        <w:spacing w:before="7"/>
        <w:jc w:val="both"/>
      </w:pPr>
    </w:p>
    <w:p w14:paraId="2164A2BD" w14:textId="77777777" w:rsidR="00525E75" w:rsidRPr="006D2E65" w:rsidRDefault="00525E75" w:rsidP="00A066AD">
      <w:pPr>
        <w:pStyle w:val="Naslov1"/>
        <w:ind w:left="3367" w:right="3514"/>
        <w:jc w:val="both"/>
      </w:pPr>
      <w:r w:rsidRPr="006D2E65">
        <w:rPr>
          <w:w w:val="130"/>
        </w:rPr>
        <w:t>NATJEČAJ</w:t>
      </w:r>
    </w:p>
    <w:p w14:paraId="2CC4000F" w14:textId="77777777" w:rsidR="00525E75" w:rsidRPr="006D2E65" w:rsidRDefault="00525E75" w:rsidP="00A066AD">
      <w:pPr>
        <w:pStyle w:val="Tijeloteksta"/>
        <w:spacing w:before="11"/>
        <w:ind w:left="3367" w:right="3525"/>
        <w:jc w:val="both"/>
      </w:pPr>
      <w:r w:rsidRPr="006D2E65">
        <w:t>za</w:t>
      </w:r>
      <w:r w:rsidRPr="006D2E65">
        <w:rPr>
          <w:spacing w:val="-7"/>
        </w:rPr>
        <w:t xml:space="preserve"> </w:t>
      </w:r>
      <w:r w:rsidRPr="006D2E65">
        <w:t>zasnivanje</w:t>
      </w:r>
      <w:r w:rsidRPr="006D2E65">
        <w:rPr>
          <w:spacing w:val="5"/>
        </w:rPr>
        <w:t xml:space="preserve"> </w:t>
      </w:r>
      <w:r w:rsidRPr="006D2E65">
        <w:t>radnog</w:t>
      </w:r>
      <w:r w:rsidRPr="006D2E65">
        <w:rPr>
          <w:spacing w:val="-3"/>
        </w:rPr>
        <w:t xml:space="preserve"> </w:t>
      </w:r>
      <w:r w:rsidRPr="006D2E65">
        <w:t>odnosa</w:t>
      </w:r>
    </w:p>
    <w:p w14:paraId="7642F94A" w14:textId="77777777" w:rsidR="00525E75" w:rsidRPr="006D2E65" w:rsidRDefault="00525E75" w:rsidP="00A066AD">
      <w:pPr>
        <w:pStyle w:val="Naslov1"/>
        <w:tabs>
          <w:tab w:val="left" w:pos="814"/>
        </w:tabs>
        <w:ind w:left="0" w:right="1134"/>
        <w:jc w:val="both"/>
      </w:pPr>
    </w:p>
    <w:p w14:paraId="6659E924" w14:textId="43D32674" w:rsidR="00525E75" w:rsidRPr="006D2E65" w:rsidRDefault="00525E75" w:rsidP="00A066AD">
      <w:pPr>
        <w:pStyle w:val="Naslov1"/>
        <w:tabs>
          <w:tab w:val="left" w:pos="814"/>
        </w:tabs>
        <w:ind w:left="360" w:right="737"/>
        <w:jc w:val="both"/>
      </w:pPr>
      <w:r w:rsidRPr="006D2E65">
        <w:t xml:space="preserve"> 1. Operativni </w:t>
      </w:r>
      <w:proofErr w:type="spellStart"/>
      <w:r w:rsidRPr="006D2E65">
        <w:t>djeltanik</w:t>
      </w:r>
      <w:proofErr w:type="spellEnd"/>
      <w:r w:rsidRPr="006D2E65">
        <w:t>/</w:t>
      </w:r>
      <w:proofErr w:type="spellStart"/>
      <w:r w:rsidRPr="006D2E65">
        <w:t>ica</w:t>
      </w:r>
      <w:proofErr w:type="spellEnd"/>
      <w:r w:rsidRPr="006D2E65">
        <w:t xml:space="preserve"> za sigurnost i civilnu zaštitu </w:t>
      </w:r>
      <w:r w:rsidRPr="006D2E65">
        <w:rPr>
          <w:b w:val="0"/>
        </w:rPr>
        <w:t xml:space="preserve">- </w:t>
      </w:r>
      <w:r w:rsidRPr="006D2E65">
        <w:t>1 izvršitelj/</w:t>
      </w:r>
      <w:proofErr w:type="spellStart"/>
      <w:r w:rsidRPr="006D2E65">
        <w:t>ica</w:t>
      </w:r>
      <w:proofErr w:type="spellEnd"/>
      <w:r w:rsidRPr="006D2E65">
        <w:t xml:space="preserve"> (m/ž) na puno</w:t>
      </w:r>
      <w:r w:rsidR="004469D4" w:rsidRPr="006D2E65">
        <w:t xml:space="preserve">                                                                                                   </w:t>
      </w:r>
    </w:p>
    <w:p w14:paraId="1AF26ABD" w14:textId="5AE68364" w:rsidR="00525E75" w:rsidRPr="006D2E65" w:rsidRDefault="00525E75" w:rsidP="00A066AD">
      <w:pPr>
        <w:pStyle w:val="Naslov1"/>
        <w:tabs>
          <w:tab w:val="left" w:pos="814"/>
        </w:tabs>
        <w:ind w:left="360" w:right="737"/>
        <w:jc w:val="both"/>
      </w:pPr>
      <w:r w:rsidRPr="006D2E65">
        <w:t xml:space="preserve">     (ukupno 40  sati tjedno</w:t>
      </w:r>
      <w:r w:rsidR="00476D84" w:rsidRPr="006D2E65">
        <w:t>)</w:t>
      </w:r>
      <w:r w:rsidRPr="006D2E65">
        <w:t xml:space="preserve"> </w:t>
      </w:r>
      <w:r w:rsidR="005079D0" w:rsidRPr="006D2E65">
        <w:t>određeno vrijeme najdulje do tri godine</w:t>
      </w:r>
    </w:p>
    <w:p w14:paraId="60F5A356" w14:textId="77777777" w:rsidR="00525E75" w:rsidRPr="006D2E65" w:rsidRDefault="00525E75" w:rsidP="00A066AD">
      <w:pPr>
        <w:pStyle w:val="Naslov1"/>
        <w:tabs>
          <w:tab w:val="left" w:pos="814"/>
        </w:tabs>
        <w:ind w:right="1134"/>
        <w:jc w:val="both"/>
        <w:rPr>
          <w:spacing w:val="-52"/>
        </w:rPr>
      </w:pPr>
      <w:r w:rsidRPr="006D2E65">
        <w:t xml:space="preserve">                                                                                                                                  </w:t>
      </w:r>
    </w:p>
    <w:p w14:paraId="4A880072" w14:textId="69121212" w:rsidR="00525E75" w:rsidRPr="006D2E65" w:rsidRDefault="00525E75" w:rsidP="00A066AD">
      <w:pPr>
        <w:pStyle w:val="Tijeloteksta"/>
        <w:spacing w:before="1"/>
        <w:ind w:left="101" w:right="245" w:firstLine="2"/>
        <w:jc w:val="both"/>
      </w:pPr>
      <w:r w:rsidRPr="006D2E65">
        <w:rPr>
          <w:b/>
          <w:w w:val="95"/>
        </w:rPr>
        <w:t>Uvjeti:</w:t>
      </w:r>
      <w:r w:rsidRPr="006D2E65">
        <w:rPr>
          <w:b/>
          <w:spacing w:val="1"/>
          <w:w w:val="95"/>
        </w:rPr>
        <w:t xml:space="preserve">  </w:t>
      </w:r>
      <w:r w:rsidRPr="006D2E65">
        <w:rPr>
          <w:w w:val="95"/>
        </w:rPr>
        <w:t>Prema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Zakonu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o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radu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(Narodne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novine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br.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93/14.,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127/17.</w:t>
      </w:r>
      <w:r w:rsidRPr="006D2E65">
        <w:rPr>
          <w:spacing w:val="1"/>
          <w:w w:val="95"/>
        </w:rPr>
        <w:t xml:space="preserve">, </w:t>
      </w:r>
      <w:r w:rsidRPr="006D2E65">
        <w:rPr>
          <w:w w:val="95"/>
        </w:rPr>
        <w:t>98/19., 151/22.</w:t>
      </w:r>
      <w:r w:rsidR="00D72FE8" w:rsidRPr="006D2E65">
        <w:rPr>
          <w:w w:val="95"/>
        </w:rPr>
        <w:t>, 46/23.</w:t>
      </w:r>
      <w:r w:rsidRPr="006D2E65">
        <w:rPr>
          <w:w w:val="95"/>
        </w:rPr>
        <w:t xml:space="preserve"> i 64/23.),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Zakonu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o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odgoju</w:t>
      </w:r>
      <w:r w:rsidRPr="006D2E65">
        <w:rPr>
          <w:spacing w:val="49"/>
        </w:rPr>
        <w:t xml:space="preserve"> </w:t>
      </w:r>
      <w:r w:rsidRPr="006D2E65">
        <w:rPr>
          <w:w w:val="90"/>
        </w:rPr>
        <w:t>i</w:t>
      </w:r>
      <w:r w:rsidRPr="006D2E65">
        <w:rPr>
          <w:spacing w:val="1"/>
          <w:w w:val="90"/>
        </w:rPr>
        <w:t xml:space="preserve"> </w:t>
      </w:r>
      <w:r w:rsidRPr="006D2E65">
        <w:t>obrazovanju u osnovnoj i srednjoj školi (Narodne novine br. 87/08., 86/09., 92/10., 105/10., 90/11.,</w:t>
      </w:r>
      <w:r w:rsidRPr="006D2E65">
        <w:rPr>
          <w:spacing w:val="1"/>
        </w:rPr>
        <w:t xml:space="preserve"> </w:t>
      </w:r>
      <w:r w:rsidRPr="006D2E65">
        <w:t>5/12.,</w:t>
      </w:r>
      <w:r w:rsidRPr="006D2E65">
        <w:rPr>
          <w:spacing w:val="30"/>
        </w:rPr>
        <w:t xml:space="preserve"> </w:t>
      </w:r>
      <w:r w:rsidRPr="006D2E65">
        <w:t>16/12.,</w:t>
      </w:r>
      <w:r w:rsidRPr="006D2E65">
        <w:rPr>
          <w:spacing w:val="28"/>
        </w:rPr>
        <w:t xml:space="preserve"> </w:t>
      </w:r>
      <w:r w:rsidRPr="006D2E65">
        <w:t>86/12.,</w:t>
      </w:r>
      <w:r w:rsidRPr="006D2E65">
        <w:rPr>
          <w:spacing w:val="26"/>
        </w:rPr>
        <w:t xml:space="preserve"> </w:t>
      </w:r>
      <w:r w:rsidRPr="006D2E65">
        <w:t>126/12.,</w:t>
      </w:r>
      <w:r w:rsidRPr="006D2E65">
        <w:rPr>
          <w:spacing w:val="28"/>
        </w:rPr>
        <w:t xml:space="preserve"> </w:t>
      </w:r>
      <w:r w:rsidRPr="006D2E65">
        <w:t>94/13.,</w:t>
      </w:r>
      <w:r w:rsidRPr="006D2E65">
        <w:rPr>
          <w:spacing w:val="27"/>
        </w:rPr>
        <w:t xml:space="preserve"> </w:t>
      </w:r>
      <w:r w:rsidRPr="006D2E65">
        <w:t>136/14.-RUSRH,</w:t>
      </w:r>
      <w:r w:rsidRPr="006D2E65">
        <w:rPr>
          <w:spacing w:val="27"/>
        </w:rPr>
        <w:t xml:space="preserve"> </w:t>
      </w:r>
      <w:r w:rsidRPr="006D2E65">
        <w:t>152/14.,</w:t>
      </w:r>
      <w:r w:rsidRPr="006D2E65">
        <w:rPr>
          <w:spacing w:val="28"/>
        </w:rPr>
        <w:t xml:space="preserve"> </w:t>
      </w:r>
      <w:r w:rsidRPr="006D2E65">
        <w:t>7/17.,</w:t>
      </w:r>
      <w:r w:rsidRPr="006D2E65">
        <w:rPr>
          <w:spacing w:val="26"/>
        </w:rPr>
        <w:t xml:space="preserve"> </w:t>
      </w:r>
      <w:r w:rsidRPr="006D2E65">
        <w:t>68/1.8.,</w:t>
      </w:r>
      <w:r w:rsidRPr="006D2E65">
        <w:rPr>
          <w:spacing w:val="31"/>
        </w:rPr>
        <w:t xml:space="preserve"> </w:t>
      </w:r>
      <w:r w:rsidRPr="006D2E65">
        <w:t>98/19.</w:t>
      </w:r>
      <w:r w:rsidRPr="006D2E65">
        <w:rPr>
          <w:spacing w:val="32"/>
        </w:rPr>
        <w:t xml:space="preserve">, </w:t>
      </w:r>
      <w:r w:rsidRPr="006D2E65">
        <w:t>64/20.,  151/22.</w:t>
      </w:r>
      <w:r w:rsidR="004469D4" w:rsidRPr="006D2E65">
        <w:t>, 155/23.</w:t>
      </w:r>
      <w:r w:rsidRPr="006D2E65">
        <w:t xml:space="preserve"> i 156/23.)</w:t>
      </w:r>
      <w:r w:rsidR="00DE6CBC" w:rsidRPr="006D2E65">
        <w:t xml:space="preserve"> i Pravilniku o djelokrugu rada tajnika te administrativno – tehničkim i pomoćnim poslovima koji se obavljaju u osnovnoj školi (NN 40/14) te Pravilnik o dopunama Pravilnika o djelokrugu rada tajnika te administrativno – tehničkim i pomoćnim poslovima koji se obavljaju u osnovnoj školi (NN: 71/2025</w:t>
      </w:r>
      <w:r w:rsidR="006D2E65" w:rsidRPr="006D2E65">
        <w:t xml:space="preserve"> i 74/2025).</w:t>
      </w:r>
    </w:p>
    <w:p w14:paraId="5E85E5F6" w14:textId="7380BCB5" w:rsidR="00525E75" w:rsidRPr="006D2E65" w:rsidRDefault="00525E75" w:rsidP="00A066AD">
      <w:pPr>
        <w:pStyle w:val="Tijeloteksta"/>
        <w:spacing w:before="1"/>
        <w:ind w:left="101" w:right="245" w:firstLine="2"/>
        <w:jc w:val="both"/>
        <w:rPr>
          <w:b/>
          <w:spacing w:val="30"/>
        </w:rPr>
      </w:pPr>
      <w:r w:rsidRPr="006D2E65">
        <w:rPr>
          <w:w w:val="95"/>
        </w:rPr>
        <w:t>Postupak zapošljavanja određen je</w:t>
      </w:r>
      <w:r w:rsidRPr="006D2E65">
        <w:rPr>
          <w:i/>
          <w:spacing w:val="1"/>
          <w:w w:val="95"/>
        </w:rPr>
        <w:t xml:space="preserve"> </w:t>
      </w:r>
      <w:r w:rsidRPr="006D2E65">
        <w:rPr>
          <w:w w:val="95"/>
        </w:rPr>
        <w:t>Pravilnikom o postupku zapošljavanja te procjeni i vrednovanju kandidata za zapošljavanje i Pravilnikom o</w:t>
      </w:r>
      <w:r w:rsidRPr="006D2E65">
        <w:rPr>
          <w:spacing w:val="1"/>
          <w:w w:val="95"/>
        </w:rPr>
        <w:t xml:space="preserve"> </w:t>
      </w:r>
      <w:r w:rsidRPr="006D2E65">
        <w:t xml:space="preserve">izmjenama </w:t>
      </w:r>
      <w:r w:rsidRPr="006D2E65">
        <w:rPr>
          <w:w w:val="95"/>
        </w:rPr>
        <w:t xml:space="preserve">i </w:t>
      </w:r>
      <w:r w:rsidRPr="006D2E65">
        <w:t xml:space="preserve">dopunama Pravilnika o postupku zapošljavanja te procjeni </w:t>
      </w:r>
      <w:r w:rsidRPr="006D2E65">
        <w:rPr>
          <w:w w:val="95"/>
        </w:rPr>
        <w:t xml:space="preserve">i </w:t>
      </w:r>
      <w:r w:rsidRPr="006D2E65">
        <w:t>vrednovanju</w:t>
      </w:r>
      <w:r w:rsidRPr="006D2E65">
        <w:rPr>
          <w:spacing w:val="1"/>
        </w:rPr>
        <w:t xml:space="preserve"> </w:t>
      </w:r>
      <w:r w:rsidRPr="006D2E65">
        <w:t>kandidata u</w:t>
      </w:r>
      <w:r w:rsidRPr="006D2E65">
        <w:rPr>
          <w:spacing w:val="1"/>
        </w:rPr>
        <w:t xml:space="preserve"> </w:t>
      </w:r>
      <w:r w:rsidRPr="006D2E65">
        <w:t>Osnovnoj</w:t>
      </w:r>
      <w:r w:rsidRPr="006D2E65">
        <w:rPr>
          <w:spacing w:val="12"/>
        </w:rPr>
        <w:t xml:space="preserve"> </w:t>
      </w:r>
      <w:r w:rsidRPr="006D2E65">
        <w:t>školi</w:t>
      </w:r>
      <w:r w:rsidRPr="006D2E65">
        <w:rPr>
          <w:spacing w:val="16"/>
        </w:rPr>
        <w:t xml:space="preserve"> </w:t>
      </w:r>
      <w:proofErr w:type="spellStart"/>
      <w:r w:rsidRPr="006D2E65">
        <w:rPr>
          <w:i/>
        </w:rPr>
        <w:t>Bijaći</w:t>
      </w:r>
      <w:proofErr w:type="spellEnd"/>
      <w:r w:rsidRPr="006D2E65">
        <w:rPr>
          <w:i/>
        </w:rPr>
        <w:t>.</w:t>
      </w:r>
      <w:r w:rsidRPr="006D2E65">
        <w:rPr>
          <w:i/>
          <w:spacing w:val="8"/>
        </w:rPr>
        <w:t xml:space="preserve"> </w:t>
      </w:r>
      <w:r w:rsidRPr="006D2E65">
        <w:t>Obvezan</w:t>
      </w:r>
      <w:r w:rsidRPr="006D2E65">
        <w:rPr>
          <w:spacing w:val="21"/>
        </w:rPr>
        <w:t xml:space="preserve"> </w:t>
      </w:r>
      <w:r w:rsidRPr="006D2E65">
        <w:t>je</w:t>
      </w:r>
      <w:r w:rsidRPr="006D2E65">
        <w:rPr>
          <w:spacing w:val="8"/>
        </w:rPr>
        <w:t xml:space="preserve"> </w:t>
      </w:r>
      <w:r w:rsidRPr="006D2E65">
        <w:t>probni</w:t>
      </w:r>
      <w:r w:rsidRPr="006D2E65">
        <w:rPr>
          <w:spacing w:val="23"/>
        </w:rPr>
        <w:t xml:space="preserve"> </w:t>
      </w:r>
      <w:r w:rsidRPr="006D2E65">
        <w:t>rad.</w:t>
      </w:r>
    </w:p>
    <w:p w14:paraId="51D3F252" w14:textId="3E649B76" w:rsidR="00525E75" w:rsidRPr="006D2E65" w:rsidRDefault="00525E75" w:rsidP="00A066AD">
      <w:pPr>
        <w:pStyle w:val="Tijeloteksta"/>
        <w:spacing w:before="1"/>
        <w:ind w:left="101" w:right="245" w:firstLine="2"/>
        <w:jc w:val="both"/>
      </w:pPr>
      <w:r w:rsidRPr="006D2E65">
        <w:rPr>
          <w:b/>
          <w:w w:val="95"/>
        </w:rPr>
        <w:t>Poslove Operativnog djelatnika/</w:t>
      </w:r>
      <w:proofErr w:type="spellStart"/>
      <w:r w:rsidRPr="006D2E65">
        <w:rPr>
          <w:b/>
          <w:w w:val="95"/>
        </w:rPr>
        <w:t>ica</w:t>
      </w:r>
      <w:proofErr w:type="spellEnd"/>
      <w:r w:rsidRPr="006D2E65">
        <w:rPr>
          <w:b/>
          <w:w w:val="95"/>
        </w:rPr>
        <w:t xml:space="preserve"> za sigurnost i civilnu zaštitu može obavljati osoba </w:t>
      </w:r>
      <w:r w:rsidR="00FE4B25" w:rsidRPr="006D2E65">
        <w:rPr>
          <w:b/>
          <w:w w:val="95"/>
        </w:rPr>
        <w:t>koja je završila Program obrazovanja za stjecanje</w:t>
      </w:r>
      <w:r w:rsidR="004469D4" w:rsidRPr="006D2E65">
        <w:rPr>
          <w:b/>
          <w:w w:val="95"/>
        </w:rPr>
        <w:t xml:space="preserve"> djelomične</w:t>
      </w:r>
      <w:r w:rsidR="00FE4B25" w:rsidRPr="006D2E65">
        <w:rPr>
          <w:b/>
          <w:w w:val="95"/>
        </w:rPr>
        <w:t xml:space="preserve"> kvalifikacije</w:t>
      </w:r>
      <w:r w:rsidR="00CA14F3" w:rsidRPr="006D2E65">
        <w:rPr>
          <w:b/>
          <w:w w:val="95"/>
        </w:rPr>
        <w:t xml:space="preserve"> operativni/a djelatnik/</w:t>
      </w:r>
      <w:proofErr w:type="spellStart"/>
      <w:r w:rsidR="00CA14F3" w:rsidRPr="006D2E65">
        <w:rPr>
          <w:b/>
          <w:w w:val="95"/>
        </w:rPr>
        <w:t>ica</w:t>
      </w:r>
      <w:proofErr w:type="spellEnd"/>
      <w:r w:rsidR="00CA14F3" w:rsidRPr="006D2E65">
        <w:rPr>
          <w:b/>
          <w:w w:val="95"/>
        </w:rPr>
        <w:t xml:space="preserve"> za sigurnost i civilnu zaštitu u odgojno – obrazovnim ustanovama. Iznimno, poslove Operativnog djelatnika za sigurnost i civilnu zaštitu može obavljati osoba koja nema završen Program obrazovanja, ali ga je dužna završiti u roku od 6 mjeseci od dana zasnivanja radnog odnosa na tom radnom mjestu.</w:t>
      </w:r>
    </w:p>
    <w:p w14:paraId="4B041977" w14:textId="77777777" w:rsidR="00525E75" w:rsidRPr="006D2E65" w:rsidRDefault="00525E75" w:rsidP="00A066AD">
      <w:pPr>
        <w:pStyle w:val="Tijeloteksta"/>
        <w:spacing w:line="251" w:lineRule="exact"/>
        <w:ind w:left="110"/>
        <w:jc w:val="both"/>
      </w:pPr>
      <w:r w:rsidRPr="006D2E65">
        <w:t>Prijava</w:t>
      </w:r>
      <w:r w:rsidRPr="006D2E65">
        <w:rPr>
          <w:spacing w:val="-1"/>
        </w:rPr>
        <w:t xml:space="preserve"> </w:t>
      </w:r>
      <w:r w:rsidRPr="006D2E65">
        <w:t>na</w:t>
      </w:r>
      <w:r w:rsidRPr="006D2E65">
        <w:rPr>
          <w:spacing w:val="-6"/>
        </w:rPr>
        <w:t xml:space="preserve"> </w:t>
      </w:r>
      <w:r w:rsidRPr="006D2E65">
        <w:t>natječaj</w:t>
      </w:r>
      <w:r w:rsidRPr="006D2E65">
        <w:rPr>
          <w:spacing w:val="-1"/>
        </w:rPr>
        <w:t xml:space="preserve"> </w:t>
      </w:r>
      <w:r w:rsidRPr="006D2E65">
        <w:t>mora</w:t>
      </w:r>
      <w:r w:rsidRPr="006D2E65">
        <w:rPr>
          <w:spacing w:val="-4"/>
        </w:rPr>
        <w:t xml:space="preserve"> </w:t>
      </w:r>
      <w:r w:rsidRPr="006D2E65">
        <w:t>sadržavati:</w:t>
      </w:r>
    </w:p>
    <w:p w14:paraId="7751D6B9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32"/>
        </w:tabs>
        <w:spacing w:before="1" w:line="249" w:lineRule="exact"/>
        <w:ind w:left="231" w:hanging="132"/>
        <w:jc w:val="both"/>
      </w:pPr>
      <w:r w:rsidRPr="006D2E65">
        <w:t>osobno ime</w:t>
      </w:r>
    </w:p>
    <w:p w14:paraId="19A77803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32"/>
        </w:tabs>
        <w:spacing w:line="249" w:lineRule="exact"/>
        <w:ind w:left="231" w:hanging="132"/>
        <w:jc w:val="both"/>
      </w:pPr>
      <w:r w:rsidRPr="006D2E65">
        <w:t>adresa</w:t>
      </w:r>
      <w:r w:rsidRPr="006D2E65">
        <w:rPr>
          <w:spacing w:val="-9"/>
        </w:rPr>
        <w:t xml:space="preserve"> </w:t>
      </w:r>
      <w:r w:rsidRPr="006D2E65">
        <w:t>stanovanja</w:t>
      </w:r>
    </w:p>
    <w:p w14:paraId="48B3C7DB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45"/>
        </w:tabs>
        <w:spacing w:before="2" w:line="240" w:lineRule="auto"/>
        <w:ind w:left="244" w:hanging="145"/>
        <w:jc w:val="both"/>
      </w:pPr>
      <w:r w:rsidRPr="006D2E65">
        <w:rPr>
          <w:w w:val="90"/>
        </w:rPr>
        <w:t>broj</w:t>
      </w:r>
      <w:r w:rsidRPr="006D2E65">
        <w:rPr>
          <w:spacing w:val="33"/>
          <w:w w:val="90"/>
        </w:rPr>
        <w:t xml:space="preserve"> </w:t>
      </w:r>
      <w:r w:rsidRPr="006D2E65">
        <w:rPr>
          <w:w w:val="90"/>
        </w:rPr>
        <w:t>telefona</w:t>
      </w:r>
      <w:r w:rsidRPr="006D2E65">
        <w:rPr>
          <w:spacing w:val="56"/>
        </w:rPr>
        <w:t xml:space="preserve"> </w:t>
      </w:r>
      <w:r w:rsidRPr="006D2E65">
        <w:rPr>
          <w:w w:val="90"/>
        </w:rPr>
        <w:t>odnosno</w:t>
      </w:r>
      <w:r w:rsidRPr="006D2E65">
        <w:rPr>
          <w:spacing w:val="44"/>
          <w:w w:val="90"/>
        </w:rPr>
        <w:t xml:space="preserve"> </w:t>
      </w:r>
      <w:r w:rsidRPr="006D2E65">
        <w:rPr>
          <w:w w:val="90"/>
        </w:rPr>
        <w:t>mobitela</w:t>
      </w:r>
    </w:p>
    <w:p w14:paraId="34070250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36"/>
        </w:tabs>
        <w:spacing w:before="1" w:line="240" w:lineRule="auto"/>
        <w:ind w:right="269" w:hanging="170"/>
        <w:jc w:val="both"/>
      </w:pPr>
      <w:r w:rsidRPr="006D2E65">
        <w:rPr>
          <w:w w:val="95"/>
        </w:rPr>
        <w:t>e-mail</w:t>
      </w:r>
      <w:r w:rsidRPr="006D2E65">
        <w:rPr>
          <w:spacing w:val="10"/>
          <w:w w:val="95"/>
        </w:rPr>
        <w:t xml:space="preserve"> </w:t>
      </w:r>
      <w:r w:rsidRPr="006D2E65">
        <w:rPr>
          <w:w w:val="95"/>
        </w:rPr>
        <w:t>adresu</w:t>
      </w:r>
      <w:r w:rsidRPr="006D2E65">
        <w:rPr>
          <w:spacing w:val="32"/>
          <w:w w:val="95"/>
        </w:rPr>
        <w:t xml:space="preserve"> </w:t>
      </w:r>
      <w:r w:rsidRPr="006D2E65">
        <w:rPr>
          <w:w w:val="95"/>
        </w:rPr>
        <w:t>na</w:t>
      </w:r>
      <w:r w:rsidRPr="006D2E65">
        <w:rPr>
          <w:spacing w:val="8"/>
          <w:w w:val="95"/>
        </w:rPr>
        <w:t xml:space="preserve"> </w:t>
      </w:r>
      <w:r w:rsidRPr="006D2E65">
        <w:rPr>
          <w:w w:val="95"/>
        </w:rPr>
        <w:t>koju</w:t>
      </w:r>
      <w:r w:rsidRPr="006D2E65">
        <w:rPr>
          <w:spacing w:val="23"/>
          <w:w w:val="95"/>
        </w:rPr>
        <w:t xml:space="preserve"> </w:t>
      </w:r>
      <w:r w:rsidRPr="006D2E65">
        <w:rPr>
          <w:w w:val="95"/>
        </w:rPr>
        <w:t>može</w:t>
      </w:r>
      <w:r w:rsidRPr="006D2E65">
        <w:rPr>
          <w:spacing w:val="8"/>
          <w:w w:val="95"/>
        </w:rPr>
        <w:t xml:space="preserve"> </w:t>
      </w:r>
      <w:r w:rsidRPr="006D2E65">
        <w:rPr>
          <w:w w:val="95"/>
        </w:rPr>
        <w:t>biti</w:t>
      </w:r>
      <w:r w:rsidRPr="006D2E65">
        <w:rPr>
          <w:spacing w:val="5"/>
          <w:w w:val="95"/>
        </w:rPr>
        <w:t xml:space="preserve"> </w:t>
      </w:r>
      <w:r w:rsidRPr="006D2E65">
        <w:rPr>
          <w:w w:val="95"/>
        </w:rPr>
        <w:t>dostavljena</w:t>
      </w:r>
      <w:r w:rsidRPr="006D2E65">
        <w:rPr>
          <w:spacing w:val="22"/>
          <w:w w:val="95"/>
        </w:rPr>
        <w:t xml:space="preserve"> </w:t>
      </w:r>
      <w:r w:rsidRPr="006D2E65">
        <w:rPr>
          <w:w w:val="95"/>
        </w:rPr>
        <w:t>obavijest</w:t>
      </w:r>
      <w:r w:rsidRPr="006D2E65">
        <w:rPr>
          <w:spacing w:val="10"/>
          <w:w w:val="95"/>
        </w:rPr>
        <w:t xml:space="preserve"> </w:t>
      </w:r>
      <w:r w:rsidRPr="006D2E65">
        <w:rPr>
          <w:w w:val="95"/>
        </w:rPr>
        <w:t>o</w:t>
      </w:r>
      <w:r w:rsidRPr="006D2E65">
        <w:rPr>
          <w:spacing w:val="-5"/>
          <w:w w:val="95"/>
        </w:rPr>
        <w:t xml:space="preserve"> </w:t>
      </w:r>
      <w:r w:rsidRPr="006D2E65">
        <w:rPr>
          <w:w w:val="95"/>
        </w:rPr>
        <w:t xml:space="preserve">datumu </w:t>
      </w:r>
      <w:r w:rsidRPr="006D2E65">
        <w:rPr>
          <w:w w:val="90"/>
        </w:rPr>
        <w:t>i</w:t>
      </w:r>
      <w:r w:rsidRPr="006D2E65">
        <w:rPr>
          <w:spacing w:val="17"/>
          <w:w w:val="90"/>
        </w:rPr>
        <w:t xml:space="preserve"> </w:t>
      </w:r>
      <w:r w:rsidRPr="006D2E65">
        <w:rPr>
          <w:w w:val="95"/>
        </w:rPr>
        <w:t xml:space="preserve">vremenu </w:t>
      </w:r>
      <w:r w:rsidRPr="006D2E65">
        <w:rPr>
          <w:spacing w:val="24"/>
          <w:w w:val="95"/>
        </w:rPr>
        <w:t xml:space="preserve"> </w:t>
      </w:r>
      <w:r w:rsidRPr="006D2E65">
        <w:rPr>
          <w:w w:val="95"/>
        </w:rPr>
        <w:t>procjene,</w:t>
      </w:r>
      <w:r w:rsidRPr="006D2E65">
        <w:rPr>
          <w:spacing w:val="-49"/>
          <w:w w:val="95"/>
        </w:rPr>
        <w:t xml:space="preserve"> </w:t>
      </w:r>
      <w:r w:rsidRPr="006D2E65">
        <w:t>odnosno,</w:t>
      </w:r>
      <w:r w:rsidRPr="006D2E65">
        <w:rPr>
          <w:spacing w:val="27"/>
        </w:rPr>
        <w:t xml:space="preserve"> </w:t>
      </w:r>
      <w:r w:rsidRPr="006D2E65">
        <w:t>mogućeg</w:t>
      </w:r>
      <w:r w:rsidRPr="006D2E65">
        <w:rPr>
          <w:spacing w:val="17"/>
        </w:rPr>
        <w:t xml:space="preserve"> </w:t>
      </w:r>
      <w:r w:rsidRPr="006D2E65">
        <w:t>testiranja/vrednovanja</w:t>
      </w:r>
    </w:p>
    <w:p w14:paraId="0BF0842B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48"/>
        </w:tabs>
        <w:ind w:left="247" w:hanging="143"/>
        <w:jc w:val="both"/>
      </w:pPr>
      <w:r w:rsidRPr="006D2E65">
        <w:t>naziv</w:t>
      </w:r>
      <w:r w:rsidRPr="006D2E65">
        <w:rPr>
          <w:spacing w:val="1"/>
        </w:rPr>
        <w:t xml:space="preserve"> </w:t>
      </w:r>
      <w:r w:rsidRPr="006D2E65">
        <w:t>radnog</w:t>
      </w:r>
      <w:r w:rsidRPr="006D2E65">
        <w:rPr>
          <w:spacing w:val="5"/>
        </w:rPr>
        <w:t xml:space="preserve"> </w:t>
      </w:r>
      <w:r w:rsidRPr="006D2E65">
        <w:t>mjesta</w:t>
      </w:r>
      <w:r w:rsidRPr="006D2E65">
        <w:rPr>
          <w:spacing w:val="2"/>
        </w:rPr>
        <w:t xml:space="preserve"> </w:t>
      </w:r>
      <w:r w:rsidRPr="006D2E65">
        <w:t>na</w:t>
      </w:r>
      <w:r w:rsidRPr="006D2E65">
        <w:rPr>
          <w:spacing w:val="-6"/>
        </w:rPr>
        <w:t xml:space="preserve"> </w:t>
      </w:r>
      <w:r w:rsidRPr="006D2E65">
        <w:t>koji</w:t>
      </w:r>
      <w:r w:rsidRPr="006D2E65">
        <w:rPr>
          <w:spacing w:val="-7"/>
        </w:rPr>
        <w:t xml:space="preserve"> </w:t>
      </w:r>
      <w:r w:rsidRPr="006D2E65">
        <w:t>se</w:t>
      </w:r>
      <w:r w:rsidRPr="006D2E65">
        <w:rPr>
          <w:spacing w:val="-9"/>
        </w:rPr>
        <w:t xml:space="preserve"> </w:t>
      </w:r>
      <w:r w:rsidRPr="006D2E65">
        <w:t>prijavljuje.</w:t>
      </w:r>
    </w:p>
    <w:p w14:paraId="250B1594" w14:textId="77777777" w:rsidR="00525E75" w:rsidRPr="006D2E65" w:rsidRDefault="00525E75" w:rsidP="00A066AD">
      <w:pPr>
        <w:pStyle w:val="Tijeloteksta"/>
        <w:spacing w:before="3"/>
        <w:jc w:val="both"/>
      </w:pPr>
    </w:p>
    <w:p w14:paraId="35478BD5" w14:textId="77777777" w:rsidR="00525E75" w:rsidRPr="006D2E65" w:rsidRDefault="00525E75" w:rsidP="00A066AD">
      <w:pPr>
        <w:pStyle w:val="Tijeloteksta"/>
        <w:spacing w:line="251" w:lineRule="exact"/>
        <w:ind w:left="113"/>
        <w:jc w:val="both"/>
      </w:pPr>
      <w:r w:rsidRPr="006D2E65">
        <w:t>Uz</w:t>
      </w:r>
      <w:r w:rsidRPr="006D2E65">
        <w:rPr>
          <w:spacing w:val="-7"/>
        </w:rPr>
        <w:t xml:space="preserve"> vlastoručno potpisanu </w:t>
      </w:r>
      <w:r w:rsidRPr="006D2E65">
        <w:t>prijavu</w:t>
      </w:r>
      <w:r w:rsidRPr="006D2E65">
        <w:rPr>
          <w:spacing w:val="1"/>
        </w:rPr>
        <w:t xml:space="preserve"> </w:t>
      </w:r>
      <w:r w:rsidRPr="006D2E65">
        <w:t>kandidati</w:t>
      </w:r>
      <w:r w:rsidRPr="006D2E65">
        <w:rPr>
          <w:spacing w:val="3"/>
        </w:rPr>
        <w:t xml:space="preserve"> </w:t>
      </w:r>
      <w:r w:rsidRPr="006D2E65">
        <w:t>trebaju</w:t>
      </w:r>
      <w:r w:rsidRPr="006D2E65">
        <w:rPr>
          <w:spacing w:val="10"/>
        </w:rPr>
        <w:t xml:space="preserve"> </w:t>
      </w:r>
      <w:r w:rsidRPr="006D2E65">
        <w:t>priložiti</w:t>
      </w:r>
      <w:r w:rsidRPr="006D2E65">
        <w:rPr>
          <w:spacing w:val="-2"/>
        </w:rPr>
        <w:t xml:space="preserve"> </w:t>
      </w:r>
      <w:r w:rsidRPr="006D2E65">
        <w:t>sljedeću</w:t>
      </w:r>
      <w:r w:rsidRPr="006D2E65">
        <w:rPr>
          <w:spacing w:val="6"/>
        </w:rPr>
        <w:t xml:space="preserve"> </w:t>
      </w:r>
      <w:r w:rsidRPr="006D2E65">
        <w:t>dokumentaciju:</w:t>
      </w:r>
    </w:p>
    <w:p w14:paraId="14CC45A5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35"/>
        </w:tabs>
        <w:ind w:left="234" w:hanging="135"/>
        <w:jc w:val="both"/>
      </w:pPr>
      <w:r w:rsidRPr="006D2E65">
        <w:t>životopis</w:t>
      </w:r>
    </w:p>
    <w:p w14:paraId="7B98878E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32"/>
        </w:tabs>
        <w:spacing w:before="1"/>
        <w:ind w:left="231" w:hanging="132"/>
        <w:jc w:val="both"/>
      </w:pPr>
      <w:r w:rsidRPr="006D2E65">
        <w:t>dokaz</w:t>
      </w:r>
      <w:r w:rsidRPr="006D2E65">
        <w:rPr>
          <w:spacing w:val="-1"/>
        </w:rPr>
        <w:t xml:space="preserve"> </w:t>
      </w:r>
      <w:r w:rsidRPr="006D2E65">
        <w:t>o</w:t>
      </w:r>
      <w:r w:rsidRPr="006D2E65">
        <w:rPr>
          <w:spacing w:val="-13"/>
        </w:rPr>
        <w:t xml:space="preserve"> </w:t>
      </w:r>
      <w:r w:rsidRPr="006D2E65">
        <w:t>državljanstvu</w:t>
      </w:r>
    </w:p>
    <w:p w14:paraId="259550C4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32"/>
        </w:tabs>
        <w:spacing w:line="250" w:lineRule="exact"/>
        <w:ind w:left="231" w:hanging="132"/>
        <w:jc w:val="both"/>
      </w:pPr>
      <w:r w:rsidRPr="006D2E65">
        <w:t>dokaz o</w:t>
      </w:r>
      <w:r w:rsidRPr="006D2E65">
        <w:rPr>
          <w:spacing w:val="-12"/>
        </w:rPr>
        <w:t xml:space="preserve"> </w:t>
      </w:r>
      <w:r w:rsidRPr="006D2E65">
        <w:t>odgovarajućem</w:t>
      </w:r>
      <w:r w:rsidRPr="006D2E65">
        <w:rPr>
          <w:spacing w:val="-4"/>
        </w:rPr>
        <w:t xml:space="preserve"> </w:t>
      </w:r>
      <w:r w:rsidRPr="006D2E65">
        <w:t>stupnju</w:t>
      </w:r>
      <w:r w:rsidRPr="006D2E65">
        <w:rPr>
          <w:spacing w:val="13"/>
        </w:rPr>
        <w:t xml:space="preserve"> </w:t>
      </w:r>
      <w:r w:rsidRPr="006D2E65">
        <w:t>obrazovanja</w:t>
      </w:r>
    </w:p>
    <w:p w14:paraId="6C48448B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32"/>
        </w:tabs>
        <w:spacing w:line="250" w:lineRule="exact"/>
        <w:ind w:left="231" w:hanging="132"/>
        <w:jc w:val="both"/>
      </w:pPr>
      <w:r w:rsidRPr="006D2E65">
        <w:t>elektronski</w:t>
      </w:r>
      <w:r w:rsidRPr="006D2E65">
        <w:rPr>
          <w:spacing w:val="6"/>
        </w:rPr>
        <w:t xml:space="preserve"> </w:t>
      </w:r>
      <w:r w:rsidRPr="006D2E65">
        <w:t>zapis</w:t>
      </w:r>
      <w:r w:rsidRPr="006D2E65">
        <w:rPr>
          <w:spacing w:val="2"/>
        </w:rPr>
        <w:t xml:space="preserve"> </w:t>
      </w:r>
      <w:r w:rsidRPr="006D2E65">
        <w:t>ili</w:t>
      </w:r>
      <w:r w:rsidRPr="006D2E65">
        <w:rPr>
          <w:spacing w:val="53"/>
        </w:rPr>
        <w:t xml:space="preserve"> </w:t>
      </w:r>
      <w:r w:rsidRPr="006D2E65">
        <w:t>potvrdu</w:t>
      </w:r>
      <w:r w:rsidRPr="006D2E65">
        <w:rPr>
          <w:spacing w:val="2"/>
        </w:rPr>
        <w:t xml:space="preserve"> </w:t>
      </w:r>
      <w:r w:rsidRPr="006D2E65">
        <w:t>o</w:t>
      </w:r>
      <w:r w:rsidRPr="006D2E65">
        <w:rPr>
          <w:spacing w:val="50"/>
        </w:rPr>
        <w:t xml:space="preserve"> </w:t>
      </w:r>
      <w:r w:rsidRPr="006D2E65">
        <w:t>podacima</w:t>
      </w:r>
      <w:r w:rsidRPr="006D2E65">
        <w:rPr>
          <w:spacing w:val="3"/>
        </w:rPr>
        <w:t xml:space="preserve"> </w:t>
      </w:r>
      <w:r w:rsidRPr="006D2E65">
        <w:t>evidentiranim</w:t>
      </w:r>
      <w:r w:rsidRPr="006D2E65">
        <w:rPr>
          <w:spacing w:val="27"/>
        </w:rPr>
        <w:t xml:space="preserve"> </w:t>
      </w:r>
      <w:r w:rsidRPr="006D2E65">
        <w:t>u</w:t>
      </w:r>
      <w:r w:rsidRPr="006D2E65">
        <w:rPr>
          <w:spacing w:val="14"/>
        </w:rPr>
        <w:t xml:space="preserve"> </w:t>
      </w:r>
      <w:r w:rsidRPr="006D2E65">
        <w:t>bazi</w:t>
      </w:r>
      <w:r w:rsidRPr="006D2E65">
        <w:rPr>
          <w:spacing w:val="9"/>
        </w:rPr>
        <w:t xml:space="preserve"> </w:t>
      </w:r>
      <w:r w:rsidRPr="006D2E65">
        <w:t>podataka</w:t>
      </w:r>
      <w:r w:rsidRPr="006D2E65">
        <w:rPr>
          <w:spacing w:val="5"/>
        </w:rPr>
        <w:t xml:space="preserve"> </w:t>
      </w:r>
      <w:r w:rsidRPr="006D2E65">
        <w:t>Hrvatskog</w:t>
      </w:r>
      <w:r w:rsidRPr="006D2E65">
        <w:rPr>
          <w:spacing w:val="2"/>
        </w:rPr>
        <w:t xml:space="preserve"> </w:t>
      </w:r>
      <w:r w:rsidRPr="006D2E65">
        <w:t>zavoda</w:t>
      </w:r>
      <w:r w:rsidRPr="006D2E65">
        <w:rPr>
          <w:spacing w:val="4"/>
        </w:rPr>
        <w:t xml:space="preserve"> </w:t>
      </w:r>
      <w:r w:rsidRPr="006D2E65">
        <w:t>za</w:t>
      </w:r>
      <w:r w:rsidRPr="006D2E65">
        <w:rPr>
          <w:spacing w:val="-52"/>
        </w:rPr>
        <w:t xml:space="preserve"> </w:t>
      </w:r>
      <w:r w:rsidRPr="006D2E65">
        <w:t xml:space="preserve"> mirovinsko</w:t>
      </w:r>
      <w:r w:rsidRPr="006D2E65">
        <w:rPr>
          <w:spacing w:val="17"/>
        </w:rPr>
        <w:t xml:space="preserve"> </w:t>
      </w:r>
      <w:r w:rsidRPr="006D2E65">
        <w:t>osiguranje</w:t>
      </w:r>
    </w:p>
    <w:p w14:paraId="2B7A846E" w14:textId="77777777" w:rsidR="00525E75" w:rsidRPr="006D2E65" w:rsidRDefault="00525E75" w:rsidP="00A066AD">
      <w:pPr>
        <w:pStyle w:val="Odlomakpopisa"/>
        <w:numPr>
          <w:ilvl w:val="0"/>
          <w:numId w:val="1"/>
        </w:numPr>
        <w:tabs>
          <w:tab w:val="left" w:pos="254"/>
        </w:tabs>
        <w:spacing w:before="18" w:line="218" w:lineRule="auto"/>
        <w:ind w:left="106" w:right="249" w:hanging="2"/>
        <w:jc w:val="both"/>
      </w:pPr>
      <w:r w:rsidRPr="006D2E65">
        <w:t xml:space="preserve">uvjerenje nadležnog suda da podnositelj prijave nije pod istragom </w:t>
      </w:r>
      <w:r w:rsidRPr="006D2E65">
        <w:rPr>
          <w:w w:val="80"/>
        </w:rPr>
        <w:t xml:space="preserve">i </w:t>
      </w:r>
      <w:r w:rsidRPr="006D2E65">
        <w:t>da se protiv podnositelja prijave</w:t>
      </w:r>
      <w:r w:rsidRPr="006D2E65">
        <w:rPr>
          <w:spacing w:val="1"/>
        </w:rPr>
        <w:t xml:space="preserve"> </w:t>
      </w:r>
      <w:r w:rsidRPr="006D2E65">
        <w:rPr>
          <w:w w:val="95"/>
        </w:rPr>
        <w:t>ne vodi kazneni postupak glede zapreka za zasnivanje radnog odnosa iz članka 106. Zakona o odgoju</w:t>
      </w:r>
      <w:r w:rsidRPr="006D2E65">
        <w:rPr>
          <w:spacing w:val="1"/>
          <w:w w:val="95"/>
        </w:rPr>
        <w:t xml:space="preserve"> </w:t>
      </w:r>
      <w:r w:rsidRPr="006D2E65">
        <w:rPr>
          <w:w w:val="80"/>
        </w:rPr>
        <w:t>i</w:t>
      </w:r>
      <w:r w:rsidRPr="006D2E65">
        <w:rPr>
          <w:spacing w:val="1"/>
          <w:w w:val="80"/>
        </w:rPr>
        <w:t xml:space="preserve"> </w:t>
      </w:r>
      <w:r w:rsidRPr="006D2E65">
        <w:t>obrazovanju</w:t>
      </w:r>
      <w:r w:rsidRPr="006D2E65">
        <w:rPr>
          <w:spacing w:val="44"/>
        </w:rPr>
        <w:t xml:space="preserve"> </w:t>
      </w:r>
      <w:r w:rsidRPr="006D2E65">
        <w:t>u</w:t>
      </w:r>
      <w:r w:rsidRPr="006D2E65">
        <w:rPr>
          <w:spacing w:val="11"/>
        </w:rPr>
        <w:t xml:space="preserve"> </w:t>
      </w:r>
      <w:r w:rsidRPr="006D2E65">
        <w:t>osnovnoj</w:t>
      </w:r>
      <w:r w:rsidRPr="006D2E65">
        <w:rPr>
          <w:spacing w:val="20"/>
        </w:rPr>
        <w:t xml:space="preserve"> </w:t>
      </w:r>
      <w:r w:rsidRPr="006D2E65">
        <w:t>i</w:t>
      </w:r>
      <w:r w:rsidRPr="006D2E65">
        <w:rPr>
          <w:spacing w:val="5"/>
        </w:rPr>
        <w:t xml:space="preserve"> </w:t>
      </w:r>
      <w:r w:rsidRPr="006D2E65">
        <w:t>srednjoj</w:t>
      </w:r>
      <w:r w:rsidRPr="006D2E65">
        <w:rPr>
          <w:spacing w:val="7"/>
        </w:rPr>
        <w:t xml:space="preserve"> </w:t>
      </w:r>
      <w:r w:rsidRPr="006D2E65">
        <w:t>školi</w:t>
      </w:r>
      <w:r w:rsidRPr="006D2E65">
        <w:rPr>
          <w:spacing w:val="11"/>
        </w:rPr>
        <w:t xml:space="preserve"> </w:t>
      </w:r>
      <w:r w:rsidRPr="006D2E65">
        <w:t>(ne starije</w:t>
      </w:r>
      <w:r w:rsidRPr="006D2E65">
        <w:rPr>
          <w:spacing w:val="-2"/>
        </w:rPr>
        <w:t xml:space="preserve"> </w:t>
      </w:r>
      <w:r w:rsidRPr="006D2E65">
        <w:t>od</w:t>
      </w:r>
      <w:r w:rsidRPr="006D2E65">
        <w:rPr>
          <w:spacing w:val="18"/>
        </w:rPr>
        <w:t xml:space="preserve"> </w:t>
      </w:r>
      <w:r w:rsidRPr="006D2E65">
        <w:t>6</w:t>
      </w:r>
      <w:r w:rsidRPr="006D2E65">
        <w:rPr>
          <w:spacing w:val="5"/>
        </w:rPr>
        <w:t xml:space="preserve"> </w:t>
      </w:r>
      <w:r w:rsidRPr="006D2E65">
        <w:t>mjeseci).</w:t>
      </w:r>
    </w:p>
    <w:p w14:paraId="16373439" w14:textId="77777777" w:rsidR="00525E75" w:rsidRPr="006D2E65" w:rsidRDefault="00525E75" w:rsidP="00A066AD">
      <w:pPr>
        <w:pStyle w:val="Tijeloteksta"/>
        <w:spacing w:before="4"/>
        <w:jc w:val="both"/>
      </w:pPr>
    </w:p>
    <w:p w14:paraId="5EDB3464" w14:textId="77777777" w:rsidR="00525E75" w:rsidRPr="006D2E65" w:rsidRDefault="00525E75" w:rsidP="00A066AD">
      <w:pPr>
        <w:pStyle w:val="Tijeloteksta"/>
        <w:spacing w:before="1" w:line="235" w:lineRule="auto"/>
        <w:ind w:left="100" w:right="256" w:firstLine="5"/>
        <w:jc w:val="both"/>
        <w:rPr>
          <w:spacing w:val="-50"/>
          <w:w w:val="95"/>
        </w:rPr>
      </w:pPr>
      <w:r w:rsidRPr="006D2E65">
        <w:rPr>
          <w:w w:val="95"/>
        </w:rPr>
        <w:t>Radni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odnos u školskoj ustanovi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ne može zasnovati</w:t>
      </w:r>
      <w:r w:rsidRPr="006D2E65">
        <w:rPr>
          <w:spacing w:val="49"/>
        </w:rPr>
        <w:t xml:space="preserve"> </w:t>
      </w:r>
      <w:r w:rsidRPr="006D2E65">
        <w:rPr>
          <w:w w:val="95"/>
        </w:rPr>
        <w:t>osoba za koju</w:t>
      </w:r>
      <w:r w:rsidRPr="006D2E65">
        <w:rPr>
          <w:spacing w:val="50"/>
        </w:rPr>
        <w:t xml:space="preserve"> </w:t>
      </w:r>
      <w:r w:rsidRPr="006D2E65">
        <w:rPr>
          <w:w w:val="95"/>
        </w:rPr>
        <w:t>postoje zapreke iz  članka</w:t>
      </w:r>
      <w:r w:rsidRPr="006D2E65">
        <w:rPr>
          <w:spacing w:val="49"/>
        </w:rPr>
        <w:t xml:space="preserve"> </w:t>
      </w:r>
      <w:r w:rsidRPr="006D2E65">
        <w:rPr>
          <w:w w:val="95"/>
        </w:rPr>
        <w:t>106. Zakona</w:t>
      </w:r>
      <w:r w:rsidRPr="006D2E65">
        <w:rPr>
          <w:spacing w:val="-50"/>
          <w:w w:val="95"/>
        </w:rPr>
        <w:t xml:space="preserve">      </w:t>
      </w:r>
    </w:p>
    <w:p w14:paraId="1A75B753" w14:textId="10ED02AD" w:rsidR="00525E75" w:rsidRPr="006D2E65" w:rsidRDefault="00525E75" w:rsidP="00A066AD">
      <w:pPr>
        <w:pStyle w:val="Tijeloteksta"/>
        <w:spacing w:before="1" w:line="235" w:lineRule="auto"/>
        <w:ind w:left="100" w:right="256"/>
        <w:jc w:val="both"/>
      </w:pPr>
      <w:r w:rsidRPr="006D2E65">
        <w:t xml:space="preserve">o odgoju </w:t>
      </w:r>
      <w:r w:rsidRPr="006D2E65">
        <w:rPr>
          <w:w w:val="95"/>
        </w:rPr>
        <w:t xml:space="preserve">i </w:t>
      </w:r>
      <w:r w:rsidRPr="006D2E65">
        <w:t xml:space="preserve">obrazovanju u osnovnoj </w:t>
      </w:r>
      <w:r w:rsidRPr="006D2E65">
        <w:rPr>
          <w:w w:val="95"/>
        </w:rPr>
        <w:t xml:space="preserve">i </w:t>
      </w:r>
      <w:r w:rsidRPr="006D2E65">
        <w:t>srednjoj školi (Narodne novine br. 87/08., 86/09., 92/10., 105/10.,</w:t>
      </w:r>
      <w:r w:rsidRPr="006D2E65">
        <w:rPr>
          <w:spacing w:val="1"/>
        </w:rPr>
        <w:t xml:space="preserve"> </w:t>
      </w:r>
      <w:r w:rsidRPr="006D2E65">
        <w:rPr>
          <w:w w:val="95"/>
        </w:rPr>
        <w:t>90/11</w:t>
      </w:r>
      <w:r w:rsidRPr="006D2E65">
        <w:rPr>
          <w:spacing w:val="-21"/>
          <w:w w:val="95"/>
        </w:rPr>
        <w:t xml:space="preserve"> </w:t>
      </w:r>
      <w:r w:rsidRPr="006D2E65">
        <w:rPr>
          <w:w w:val="95"/>
        </w:rPr>
        <w:t>.,</w:t>
      </w:r>
      <w:r w:rsidRPr="006D2E65">
        <w:rPr>
          <w:spacing w:val="28"/>
          <w:w w:val="95"/>
        </w:rPr>
        <w:t xml:space="preserve"> </w:t>
      </w:r>
      <w:r w:rsidRPr="006D2E65">
        <w:rPr>
          <w:w w:val="95"/>
        </w:rPr>
        <w:t>5/12.,</w:t>
      </w:r>
      <w:r w:rsidRPr="006D2E65">
        <w:rPr>
          <w:spacing w:val="28"/>
          <w:w w:val="95"/>
        </w:rPr>
        <w:t xml:space="preserve"> </w:t>
      </w:r>
      <w:r w:rsidRPr="006D2E65">
        <w:rPr>
          <w:w w:val="95"/>
        </w:rPr>
        <w:t>16/12.,</w:t>
      </w:r>
      <w:r w:rsidRPr="006D2E65">
        <w:rPr>
          <w:spacing w:val="24"/>
          <w:w w:val="95"/>
        </w:rPr>
        <w:t xml:space="preserve"> </w:t>
      </w:r>
      <w:r w:rsidRPr="006D2E65">
        <w:rPr>
          <w:w w:val="95"/>
        </w:rPr>
        <w:t>86/12.,</w:t>
      </w:r>
      <w:r w:rsidRPr="006D2E65">
        <w:rPr>
          <w:spacing w:val="26"/>
          <w:w w:val="95"/>
        </w:rPr>
        <w:t xml:space="preserve"> </w:t>
      </w:r>
      <w:r w:rsidRPr="006D2E65">
        <w:rPr>
          <w:w w:val="95"/>
        </w:rPr>
        <w:t>126/12.,</w:t>
      </w:r>
      <w:r w:rsidRPr="006D2E65">
        <w:rPr>
          <w:spacing w:val="20"/>
          <w:w w:val="95"/>
        </w:rPr>
        <w:t xml:space="preserve"> </w:t>
      </w:r>
      <w:r w:rsidRPr="006D2E65">
        <w:rPr>
          <w:w w:val="95"/>
        </w:rPr>
        <w:t>94/13.,</w:t>
      </w:r>
      <w:r w:rsidRPr="006D2E65">
        <w:rPr>
          <w:spacing w:val="28"/>
          <w:w w:val="95"/>
        </w:rPr>
        <w:t xml:space="preserve"> </w:t>
      </w:r>
      <w:r w:rsidRPr="006D2E65">
        <w:rPr>
          <w:w w:val="95"/>
        </w:rPr>
        <w:t>136/14.-RUSRH,</w:t>
      </w:r>
      <w:r w:rsidRPr="006D2E65">
        <w:rPr>
          <w:spacing w:val="25"/>
          <w:w w:val="95"/>
        </w:rPr>
        <w:t xml:space="preserve"> </w:t>
      </w:r>
      <w:r w:rsidRPr="006D2E65">
        <w:rPr>
          <w:w w:val="95"/>
        </w:rPr>
        <w:t>152/</w:t>
      </w:r>
      <w:r w:rsidRPr="006D2E65">
        <w:rPr>
          <w:spacing w:val="-29"/>
          <w:w w:val="95"/>
        </w:rPr>
        <w:t xml:space="preserve"> </w:t>
      </w:r>
      <w:r w:rsidRPr="006D2E65">
        <w:rPr>
          <w:w w:val="95"/>
        </w:rPr>
        <w:t>14.,</w:t>
      </w:r>
      <w:r w:rsidRPr="006D2E65">
        <w:rPr>
          <w:spacing w:val="23"/>
          <w:w w:val="95"/>
        </w:rPr>
        <w:t xml:space="preserve"> </w:t>
      </w:r>
      <w:r w:rsidRPr="006D2E65">
        <w:rPr>
          <w:w w:val="95"/>
        </w:rPr>
        <w:t>7/17.,</w:t>
      </w:r>
      <w:r w:rsidRPr="006D2E65">
        <w:rPr>
          <w:spacing w:val="21"/>
          <w:w w:val="95"/>
        </w:rPr>
        <w:t xml:space="preserve"> </w:t>
      </w:r>
      <w:r w:rsidRPr="006D2E65">
        <w:rPr>
          <w:w w:val="95"/>
        </w:rPr>
        <w:t>68/18.,</w:t>
      </w:r>
      <w:r w:rsidRPr="006D2E65">
        <w:rPr>
          <w:spacing w:val="22"/>
          <w:w w:val="95"/>
        </w:rPr>
        <w:t xml:space="preserve"> </w:t>
      </w:r>
      <w:r w:rsidRPr="006D2E65">
        <w:rPr>
          <w:w w:val="95"/>
        </w:rPr>
        <w:t>98/19.</w:t>
      </w:r>
      <w:r w:rsidRPr="006D2E65">
        <w:rPr>
          <w:spacing w:val="39"/>
          <w:w w:val="95"/>
        </w:rPr>
        <w:t>,</w:t>
      </w:r>
      <w:r w:rsidRPr="006D2E65">
        <w:rPr>
          <w:w w:val="95"/>
        </w:rPr>
        <w:t>64/20., 151/22</w:t>
      </w:r>
      <w:r w:rsidR="004469D4" w:rsidRPr="006D2E65">
        <w:rPr>
          <w:w w:val="95"/>
        </w:rPr>
        <w:t>., 155/23</w:t>
      </w:r>
      <w:r w:rsidRPr="006D2E65">
        <w:rPr>
          <w:w w:val="95"/>
        </w:rPr>
        <w:t>. i 156/23.).</w:t>
      </w:r>
    </w:p>
    <w:p w14:paraId="31069A35" w14:textId="77777777" w:rsidR="00525E75" w:rsidRPr="006D2E65" w:rsidRDefault="00525E75" w:rsidP="00A066AD">
      <w:pPr>
        <w:pStyle w:val="Tijeloteksta"/>
        <w:spacing w:before="6"/>
        <w:jc w:val="both"/>
      </w:pPr>
    </w:p>
    <w:p w14:paraId="4C088EBC" w14:textId="754C3E3D" w:rsidR="00525E75" w:rsidRPr="006D2E65" w:rsidRDefault="00525E75" w:rsidP="006D2E65">
      <w:pPr>
        <w:pStyle w:val="Tijeloteksta"/>
        <w:spacing w:line="237" w:lineRule="auto"/>
        <w:ind w:left="108" w:right="262" w:hanging="3"/>
        <w:jc w:val="both"/>
      </w:pPr>
      <w:r w:rsidRPr="006D2E65">
        <w:rPr>
          <w:w w:val="95"/>
        </w:rPr>
        <w:t>Rok za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prijavu:</w:t>
      </w:r>
      <w:r w:rsidRPr="006D2E65">
        <w:rPr>
          <w:spacing w:val="1"/>
          <w:w w:val="95"/>
        </w:rPr>
        <w:t xml:space="preserve"> </w:t>
      </w:r>
      <w:r w:rsidR="00A066AD" w:rsidRPr="006D2E65">
        <w:rPr>
          <w:w w:val="95"/>
        </w:rPr>
        <w:t>15</w:t>
      </w:r>
      <w:r w:rsidRPr="006D2E65">
        <w:rPr>
          <w:w w:val="95"/>
        </w:rPr>
        <w:t xml:space="preserve"> dana od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dana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objave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na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mrežnim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stranicama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oglasnoj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ploči Škole te  mrežnim</w:t>
      </w:r>
      <w:r w:rsidRPr="006D2E65">
        <w:rPr>
          <w:spacing w:val="1"/>
          <w:w w:val="95"/>
        </w:rPr>
        <w:t xml:space="preserve"> </w:t>
      </w:r>
      <w:r w:rsidRPr="006D2E65">
        <w:t>stran</w:t>
      </w:r>
      <w:r w:rsidRPr="006D2E65">
        <w:rPr>
          <w:w w:val="95"/>
        </w:rPr>
        <w:t>icama</w:t>
      </w:r>
      <w:r w:rsidRPr="006D2E65">
        <w:rPr>
          <w:spacing w:val="14"/>
          <w:w w:val="95"/>
        </w:rPr>
        <w:t xml:space="preserve"> i </w:t>
      </w:r>
      <w:r w:rsidRPr="006D2E65">
        <w:t>oglasnim</w:t>
      </w:r>
      <w:r w:rsidRPr="006D2E65">
        <w:rPr>
          <w:spacing w:val="33"/>
        </w:rPr>
        <w:t xml:space="preserve"> </w:t>
      </w:r>
      <w:r w:rsidRPr="006D2E65">
        <w:t>pločama</w:t>
      </w:r>
      <w:r w:rsidRPr="006D2E65">
        <w:rPr>
          <w:spacing w:val="20"/>
        </w:rPr>
        <w:t xml:space="preserve"> </w:t>
      </w:r>
      <w:r w:rsidRPr="006D2E65">
        <w:t>Hrvatskog</w:t>
      </w:r>
      <w:r w:rsidRPr="006D2E65">
        <w:rPr>
          <w:spacing w:val="16"/>
        </w:rPr>
        <w:t xml:space="preserve"> </w:t>
      </w:r>
      <w:r w:rsidRPr="006D2E65">
        <w:t>zavoda</w:t>
      </w:r>
      <w:r w:rsidRPr="006D2E65">
        <w:rPr>
          <w:spacing w:val="23"/>
        </w:rPr>
        <w:t xml:space="preserve"> </w:t>
      </w:r>
      <w:r w:rsidRPr="006D2E65">
        <w:t>za</w:t>
      </w:r>
      <w:r w:rsidRPr="006D2E65">
        <w:rPr>
          <w:spacing w:val="13"/>
        </w:rPr>
        <w:t xml:space="preserve"> </w:t>
      </w:r>
      <w:r w:rsidRPr="006D2E65">
        <w:t>zapošljavanje.</w:t>
      </w:r>
    </w:p>
    <w:p w14:paraId="7F58A0C7" w14:textId="77777777" w:rsidR="00525E75" w:rsidRPr="006D2E65" w:rsidRDefault="00525E75" w:rsidP="00A066AD">
      <w:pPr>
        <w:pStyle w:val="Tijeloteksta"/>
        <w:spacing w:line="237" w:lineRule="auto"/>
        <w:ind w:left="107" w:right="256" w:firstLine="11"/>
        <w:jc w:val="both"/>
      </w:pPr>
      <w:r w:rsidRPr="006D2E65">
        <w:t>Isprave se mogu priložiti u neovjerenom presliku. Preslici dokumentacije se ne vraćaju. Izabrani kandidat prije sklapanja ugovora o radu</w:t>
      </w:r>
      <w:r w:rsidRPr="006D2E65">
        <w:rPr>
          <w:spacing w:val="1"/>
        </w:rPr>
        <w:t xml:space="preserve"> </w:t>
      </w:r>
      <w:r w:rsidRPr="006D2E65">
        <w:rPr>
          <w:w w:val="95"/>
        </w:rPr>
        <w:t>dužan je poslodavcu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dostaviti originalne dokumente ili ovjerene preslike originala te potvrdu, odnosno,</w:t>
      </w:r>
      <w:r w:rsidRPr="006D2E65">
        <w:rPr>
          <w:spacing w:val="1"/>
          <w:w w:val="95"/>
        </w:rPr>
        <w:t xml:space="preserve"> </w:t>
      </w:r>
      <w:r w:rsidRPr="006D2E65">
        <w:t>uvjerenje o zdravstvenoj sposobnosti radnika izdano od ovlaštenog izabranog liječnika specijalista</w:t>
      </w:r>
      <w:r w:rsidRPr="006D2E65">
        <w:rPr>
          <w:spacing w:val="1"/>
        </w:rPr>
        <w:t xml:space="preserve"> </w:t>
      </w:r>
      <w:r w:rsidRPr="006D2E65">
        <w:t>medicine</w:t>
      </w:r>
      <w:r w:rsidRPr="006D2E65">
        <w:rPr>
          <w:spacing w:val="17"/>
        </w:rPr>
        <w:t xml:space="preserve"> </w:t>
      </w:r>
      <w:r w:rsidRPr="006D2E65">
        <w:t>rada.</w:t>
      </w:r>
    </w:p>
    <w:p w14:paraId="061CF45F" w14:textId="77777777" w:rsidR="00525E75" w:rsidRPr="006D2E65" w:rsidRDefault="00525E75" w:rsidP="00A066AD">
      <w:pPr>
        <w:pStyle w:val="Tijeloteksta"/>
        <w:spacing w:line="237" w:lineRule="auto"/>
        <w:ind w:left="106" w:right="260" w:hanging="2"/>
        <w:jc w:val="both"/>
      </w:pPr>
      <w:r w:rsidRPr="006D2E65">
        <w:rPr>
          <w:w w:val="95"/>
        </w:rPr>
        <w:t>Sukladno članku 13. Zakona o ravnopravnosti spolova (NN 82/08. i 69/17.) na natječaj se mogu prijaviti</w:t>
      </w:r>
      <w:r w:rsidRPr="006D2E65">
        <w:rPr>
          <w:spacing w:val="1"/>
          <w:w w:val="95"/>
        </w:rPr>
        <w:t xml:space="preserve"> </w:t>
      </w:r>
      <w:r w:rsidRPr="006D2E65">
        <w:t>osobe</w:t>
      </w:r>
      <w:r w:rsidRPr="006D2E65">
        <w:rPr>
          <w:spacing w:val="6"/>
        </w:rPr>
        <w:t xml:space="preserve"> </w:t>
      </w:r>
      <w:r w:rsidRPr="006D2E65">
        <w:t>oba</w:t>
      </w:r>
      <w:r w:rsidRPr="006D2E65">
        <w:rPr>
          <w:spacing w:val="15"/>
        </w:rPr>
        <w:t xml:space="preserve"> </w:t>
      </w:r>
      <w:r w:rsidRPr="006D2E65">
        <w:t>spola</w:t>
      </w:r>
      <w:r w:rsidRPr="006D2E65">
        <w:rPr>
          <w:spacing w:val="18"/>
        </w:rPr>
        <w:t xml:space="preserve"> </w:t>
      </w:r>
      <w:r w:rsidRPr="006D2E65">
        <w:t>pod</w:t>
      </w:r>
      <w:r w:rsidRPr="006D2E65">
        <w:rPr>
          <w:spacing w:val="11"/>
        </w:rPr>
        <w:t xml:space="preserve"> </w:t>
      </w:r>
      <w:r w:rsidRPr="006D2E65">
        <w:t>jednakim</w:t>
      </w:r>
      <w:r w:rsidRPr="006D2E65">
        <w:rPr>
          <w:spacing w:val="32"/>
        </w:rPr>
        <w:t xml:space="preserve"> </w:t>
      </w:r>
      <w:r w:rsidRPr="006D2E65">
        <w:t>uvjetima.</w:t>
      </w:r>
    </w:p>
    <w:p w14:paraId="1FD7A094" w14:textId="77777777" w:rsidR="00525E75" w:rsidRPr="006D2E65" w:rsidRDefault="00525E75" w:rsidP="00A066AD">
      <w:pPr>
        <w:spacing w:line="237" w:lineRule="auto"/>
        <w:jc w:val="both"/>
        <w:sectPr w:rsidR="00525E75" w:rsidRPr="006D2E65" w:rsidSect="00525E75">
          <w:pgSz w:w="11910" w:h="16840"/>
          <w:pgMar w:top="1320" w:right="1240" w:bottom="280" w:left="1220" w:header="720" w:footer="720" w:gutter="0"/>
          <w:cols w:space="720"/>
        </w:sectPr>
      </w:pPr>
    </w:p>
    <w:p w14:paraId="2E380CDB" w14:textId="77777777" w:rsidR="00525E75" w:rsidRPr="006D2E65" w:rsidRDefault="00525E75" w:rsidP="00A066AD">
      <w:pPr>
        <w:pStyle w:val="Tijeloteksta"/>
        <w:spacing w:before="62" w:line="244" w:lineRule="auto"/>
        <w:ind w:left="265" w:right="117" w:firstLine="13"/>
        <w:jc w:val="both"/>
      </w:pPr>
      <w:r w:rsidRPr="006D2E65">
        <w:rPr>
          <w:w w:val="95"/>
        </w:rPr>
        <w:lastRenderedPageBreak/>
        <w:t>Kandidat koji je stekao obrazovnu kvalifikaciju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izvan Republike Hrvatske dužan je dostaviti ispravu(e)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kojom se dokazuje priznanje inozemne obrazovne kvalifikacije i kojom se ostvaruje pravo na pristup i</w:t>
      </w:r>
      <w:r w:rsidRPr="006D2E65">
        <w:rPr>
          <w:spacing w:val="1"/>
          <w:w w:val="95"/>
        </w:rPr>
        <w:t xml:space="preserve"> </w:t>
      </w:r>
      <w:r w:rsidRPr="006D2E65">
        <w:t>obavljanje</w:t>
      </w:r>
      <w:r w:rsidRPr="006D2E65">
        <w:rPr>
          <w:spacing w:val="16"/>
        </w:rPr>
        <w:t xml:space="preserve"> </w:t>
      </w:r>
      <w:r w:rsidRPr="006D2E65">
        <w:t>regulirane</w:t>
      </w:r>
      <w:r w:rsidRPr="006D2E65">
        <w:rPr>
          <w:spacing w:val="27"/>
        </w:rPr>
        <w:t xml:space="preserve"> </w:t>
      </w:r>
      <w:r w:rsidRPr="006D2E65">
        <w:t>profesije.</w:t>
      </w:r>
    </w:p>
    <w:p w14:paraId="37520527" w14:textId="77777777" w:rsidR="00525E75" w:rsidRPr="006D2E65" w:rsidRDefault="00525E75" w:rsidP="00A066AD">
      <w:pPr>
        <w:pStyle w:val="Tijeloteksta"/>
        <w:spacing w:before="1"/>
        <w:jc w:val="both"/>
      </w:pPr>
    </w:p>
    <w:p w14:paraId="609C699B" w14:textId="77777777" w:rsidR="00525E75" w:rsidRPr="006D2E65" w:rsidRDefault="00525E75" w:rsidP="00A066AD">
      <w:pPr>
        <w:pStyle w:val="Tijeloteksta"/>
        <w:spacing w:before="1" w:line="247" w:lineRule="auto"/>
        <w:ind w:left="278" w:right="109"/>
        <w:jc w:val="both"/>
      </w:pPr>
      <w:r w:rsidRPr="006D2E65">
        <w:rPr>
          <w:spacing w:val="-1"/>
          <w:w w:val="95"/>
        </w:rPr>
        <w:t>Kandidat</w:t>
      </w:r>
      <w:r w:rsidRPr="006D2E65">
        <w:rPr>
          <w:w w:val="95"/>
        </w:rPr>
        <w:t xml:space="preserve"> </w:t>
      </w:r>
      <w:r w:rsidRPr="006D2E65">
        <w:rPr>
          <w:spacing w:val="-1"/>
          <w:w w:val="95"/>
        </w:rPr>
        <w:t>koj</w:t>
      </w:r>
      <w:r w:rsidRPr="006D2E65">
        <w:rPr>
          <w:spacing w:val="-1"/>
          <w:w w:val="90"/>
        </w:rPr>
        <w:t xml:space="preserve">i </w:t>
      </w:r>
      <w:r w:rsidRPr="006D2E65">
        <w:rPr>
          <w:spacing w:val="-1"/>
          <w:w w:val="95"/>
        </w:rPr>
        <w:t xml:space="preserve">se poziva na </w:t>
      </w:r>
      <w:r w:rsidRPr="006D2E65">
        <w:rPr>
          <w:b/>
          <w:spacing w:val="-1"/>
          <w:w w:val="95"/>
        </w:rPr>
        <w:t>pravo prednosti pri zapošljavanju</w:t>
      </w:r>
      <w:r w:rsidRPr="006D2E65">
        <w:rPr>
          <w:b/>
          <w:spacing w:val="47"/>
        </w:rPr>
        <w:t xml:space="preserve"> </w:t>
      </w:r>
      <w:r w:rsidRPr="006D2E65">
        <w:rPr>
          <w:w w:val="95"/>
        </w:rPr>
        <w:t>prema posebnom zakonu</w:t>
      </w:r>
      <w:r w:rsidRPr="006D2E65">
        <w:rPr>
          <w:spacing w:val="50"/>
        </w:rPr>
        <w:t xml:space="preserve"> </w:t>
      </w:r>
      <w:r w:rsidRPr="006D2E65">
        <w:rPr>
          <w:w w:val="95"/>
        </w:rPr>
        <w:t>dužan je u</w:t>
      </w:r>
      <w:r w:rsidRPr="006D2E65">
        <w:rPr>
          <w:spacing w:val="1"/>
          <w:w w:val="95"/>
        </w:rPr>
        <w:t xml:space="preserve"> </w:t>
      </w:r>
      <w:r w:rsidRPr="006D2E65">
        <w:t>prijavi na natječaj pozvati se na to pravo i priložiti dokaze o ostvarivanju prava prednosti na koje se</w:t>
      </w:r>
      <w:r w:rsidRPr="006D2E65">
        <w:rPr>
          <w:spacing w:val="1"/>
        </w:rPr>
        <w:t xml:space="preserve"> </w:t>
      </w:r>
      <w:r w:rsidRPr="006D2E65">
        <w:t>poziva te je dužan priložiti svu propisanu dokumentaciju kojom dokazuje navedeno pravo prema</w:t>
      </w:r>
      <w:r w:rsidRPr="006D2E65">
        <w:rPr>
          <w:spacing w:val="1"/>
        </w:rPr>
        <w:t xml:space="preserve"> </w:t>
      </w:r>
      <w:r w:rsidRPr="006D2E65">
        <w:t>posebnom</w:t>
      </w:r>
      <w:r w:rsidRPr="006D2E65">
        <w:rPr>
          <w:spacing w:val="25"/>
        </w:rPr>
        <w:t xml:space="preserve"> </w:t>
      </w:r>
      <w:r w:rsidRPr="006D2E65">
        <w:t>zakonu.</w:t>
      </w:r>
    </w:p>
    <w:p w14:paraId="6B8C413D" w14:textId="77777777" w:rsidR="00525E75" w:rsidRPr="006D2E65" w:rsidRDefault="00525E75" w:rsidP="00A066AD">
      <w:pPr>
        <w:pStyle w:val="Tijeloteksta"/>
        <w:spacing w:line="254" w:lineRule="auto"/>
        <w:ind w:left="269" w:right="111" w:hanging="5"/>
        <w:jc w:val="both"/>
      </w:pPr>
      <w:r w:rsidRPr="006D2E65">
        <w:t xml:space="preserve">Osobe koje ostvaruju pravo prednosti pri zapošljavanju u skladu s člankom 102. Zakona </w:t>
      </w:r>
      <w:r w:rsidRPr="006D2E65">
        <w:rPr>
          <w:color w:val="595959"/>
        </w:rPr>
        <w:t xml:space="preserve">o </w:t>
      </w:r>
      <w:r w:rsidRPr="006D2E65">
        <w:t>hrvatskim</w:t>
      </w:r>
      <w:r w:rsidRPr="006D2E65">
        <w:rPr>
          <w:spacing w:val="1"/>
        </w:rPr>
        <w:t xml:space="preserve"> </w:t>
      </w:r>
      <w:r w:rsidRPr="006D2E65">
        <w:rPr>
          <w:w w:val="95"/>
        </w:rPr>
        <w:t>braniteljima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 xml:space="preserve">iz Domovinskog rata </w:t>
      </w:r>
      <w:r w:rsidRPr="006D2E65">
        <w:rPr>
          <w:w w:val="90"/>
        </w:rPr>
        <w:t xml:space="preserve">i </w:t>
      </w:r>
      <w:r w:rsidRPr="006D2E65">
        <w:rPr>
          <w:w w:val="95"/>
        </w:rPr>
        <w:t>članovima njihovih obitelj</w:t>
      </w:r>
      <w:r w:rsidRPr="006D2E65">
        <w:rPr>
          <w:w w:val="90"/>
        </w:rPr>
        <w:t xml:space="preserve">i  </w:t>
      </w:r>
      <w:r w:rsidRPr="006D2E65">
        <w:rPr>
          <w:w w:val="95"/>
        </w:rPr>
        <w:t>(Narodne novine broj: 121/17., 98/19.,</w:t>
      </w:r>
      <w:r w:rsidRPr="006D2E65">
        <w:rPr>
          <w:spacing w:val="1"/>
          <w:w w:val="95"/>
        </w:rPr>
        <w:t xml:space="preserve"> </w:t>
      </w:r>
      <w:r w:rsidRPr="006D2E65">
        <w:rPr>
          <w:w w:val="90"/>
        </w:rPr>
        <w:t>84/21.),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uz prijavu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na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natječaj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dužne su priložiti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i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dokaze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propisane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člankom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103. stavak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1. Zakona</w:t>
      </w:r>
      <w:r w:rsidRPr="006D2E65">
        <w:rPr>
          <w:spacing w:val="1"/>
          <w:w w:val="90"/>
        </w:rPr>
        <w:t xml:space="preserve"> </w:t>
      </w:r>
      <w:r w:rsidRPr="006D2E65">
        <w:rPr>
          <w:w w:val="90"/>
        </w:rPr>
        <w:t>o</w:t>
      </w:r>
      <w:r w:rsidRPr="006D2E65">
        <w:rPr>
          <w:spacing w:val="1"/>
          <w:w w:val="90"/>
        </w:rPr>
        <w:t xml:space="preserve"> </w:t>
      </w:r>
      <w:r w:rsidRPr="006D2E65">
        <w:t>hrvatskim</w:t>
      </w:r>
      <w:r w:rsidRPr="006D2E65">
        <w:rPr>
          <w:spacing w:val="33"/>
        </w:rPr>
        <w:t xml:space="preserve"> </w:t>
      </w:r>
      <w:r w:rsidRPr="006D2E65">
        <w:t>braniteljima</w:t>
      </w:r>
      <w:r w:rsidRPr="006D2E65">
        <w:rPr>
          <w:spacing w:val="-30"/>
        </w:rPr>
        <w:t xml:space="preserve"> </w:t>
      </w:r>
      <w:r w:rsidRPr="006D2E65">
        <w:rPr>
          <w:spacing w:val="16"/>
        </w:rPr>
        <w:t xml:space="preserve"> </w:t>
      </w:r>
      <w:r w:rsidRPr="006D2E65">
        <w:t>iz</w:t>
      </w:r>
      <w:r w:rsidRPr="006D2E65">
        <w:rPr>
          <w:spacing w:val="6"/>
        </w:rPr>
        <w:t xml:space="preserve"> </w:t>
      </w:r>
      <w:r w:rsidRPr="006D2E65">
        <w:t>Domovinskog</w:t>
      </w:r>
      <w:r w:rsidRPr="006D2E65">
        <w:rPr>
          <w:spacing w:val="17"/>
        </w:rPr>
        <w:t xml:space="preserve"> </w:t>
      </w:r>
      <w:r w:rsidRPr="006D2E65">
        <w:t>rata</w:t>
      </w:r>
      <w:r w:rsidRPr="006D2E65">
        <w:rPr>
          <w:spacing w:val="10"/>
        </w:rPr>
        <w:t xml:space="preserve"> </w:t>
      </w:r>
      <w:r w:rsidRPr="006D2E65">
        <w:t>i</w:t>
      </w:r>
      <w:r w:rsidRPr="006D2E65">
        <w:rPr>
          <w:spacing w:val="5"/>
        </w:rPr>
        <w:t xml:space="preserve"> </w:t>
      </w:r>
      <w:r w:rsidRPr="006D2E65">
        <w:t>članovima</w:t>
      </w:r>
      <w:r w:rsidRPr="006D2E65">
        <w:rPr>
          <w:spacing w:val="28"/>
        </w:rPr>
        <w:t xml:space="preserve"> </w:t>
      </w:r>
      <w:r w:rsidRPr="006D2E65">
        <w:t>njihovih</w:t>
      </w:r>
      <w:r w:rsidRPr="006D2E65">
        <w:rPr>
          <w:spacing w:val="8"/>
        </w:rPr>
        <w:t xml:space="preserve"> </w:t>
      </w:r>
      <w:r w:rsidRPr="006D2E65">
        <w:t>obitelji.</w:t>
      </w:r>
    </w:p>
    <w:p w14:paraId="7EAFAA81" w14:textId="77777777" w:rsidR="00525E75" w:rsidRPr="006D2E65" w:rsidRDefault="00525E75" w:rsidP="00A066AD">
      <w:pPr>
        <w:pStyle w:val="Tijeloteksta"/>
        <w:spacing w:line="259" w:lineRule="auto"/>
        <w:ind w:left="265" w:right="535" w:firstLine="8"/>
        <w:jc w:val="both"/>
      </w:pPr>
      <w:r w:rsidRPr="006D2E65">
        <w:rPr>
          <w:spacing w:val="-1"/>
        </w:rPr>
        <w:t xml:space="preserve">Poveznica na internetsku stranicu Ministarstva </w:t>
      </w:r>
      <w:r w:rsidRPr="006D2E65">
        <w:t>hrvatskih branitelja s popisom dokaza potrebnih za</w:t>
      </w:r>
      <w:r w:rsidRPr="006D2E65">
        <w:rPr>
          <w:spacing w:val="-52"/>
        </w:rPr>
        <w:t xml:space="preserve"> </w:t>
      </w:r>
      <w:r w:rsidRPr="006D2E65">
        <w:t>ostvarivanja</w:t>
      </w:r>
      <w:r w:rsidRPr="006D2E65">
        <w:rPr>
          <w:spacing w:val="26"/>
        </w:rPr>
        <w:t xml:space="preserve"> </w:t>
      </w:r>
      <w:r w:rsidRPr="006D2E65">
        <w:t>prava</w:t>
      </w:r>
      <w:r w:rsidRPr="006D2E65">
        <w:rPr>
          <w:spacing w:val="22"/>
        </w:rPr>
        <w:t xml:space="preserve"> </w:t>
      </w:r>
      <w:r w:rsidRPr="006D2E65">
        <w:t>prednosti:</w:t>
      </w:r>
    </w:p>
    <w:p w14:paraId="342D260D" w14:textId="77777777" w:rsidR="00525E75" w:rsidRPr="006D2E65" w:rsidRDefault="00525E75" w:rsidP="00A066AD">
      <w:pPr>
        <w:pStyle w:val="Tijeloteksta"/>
        <w:spacing w:line="259" w:lineRule="auto"/>
        <w:ind w:left="265" w:right="535" w:firstLine="8"/>
        <w:jc w:val="both"/>
      </w:pPr>
      <w:bookmarkStart w:id="0" w:name="_Hlk208918093"/>
      <w:r w:rsidRPr="006D2E65">
        <w:rPr>
          <w:color w:val="333333"/>
          <w:shd w:val="clear" w:color="auto" w:fill="F7F7F7"/>
          <w:lang w:eastAsia="hr-HR"/>
        </w:rPr>
        <w:t>(</w:t>
      </w:r>
      <w:hyperlink r:id="rId5" w:history="1">
        <w:r w:rsidRPr="006D2E65">
          <w:rPr>
            <w:color w:val="337AB7"/>
            <w:u w:val="single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6D2E65">
        <w:rPr>
          <w:color w:val="333333"/>
          <w:shd w:val="clear" w:color="auto" w:fill="F7F7F7"/>
          <w:lang w:eastAsia="hr-HR"/>
        </w:rPr>
        <w:t>)</w:t>
      </w:r>
    </w:p>
    <w:bookmarkEnd w:id="0"/>
    <w:p w14:paraId="43199F0F" w14:textId="77777777" w:rsidR="00525E75" w:rsidRPr="006D2E65" w:rsidRDefault="00525E75" w:rsidP="00A066AD">
      <w:pPr>
        <w:pStyle w:val="Tijeloteksta"/>
        <w:spacing w:before="142" w:line="237" w:lineRule="auto"/>
        <w:ind w:left="266" w:right="127" w:hanging="2"/>
        <w:jc w:val="both"/>
      </w:pPr>
      <w:r w:rsidRPr="006D2E65">
        <w:rPr>
          <w:color w:val="333333"/>
          <w:lang w:eastAsia="hr-HR"/>
        </w:rPr>
        <w:br/>
      </w:r>
      <w:r w:rsidRPr="006D2E65">
        <w:rPr>
          <w:w w:val="95"/>
        </w:rPr>
        <w:t>Osobe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koje ostvaruju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pravo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prednosti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pri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zapošljavanju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u skladu</w:t>
      </w:r>
      <w:r w:rsidRPr="006D2E65">
        <w:rPr>
          <w:spacing w:val="49"/>
        </w:rPr>
        <w:t xml:space="preserve"> </w:t>
      </w:r>
      <w:r w:rsidRPr="006D2E65">
        <w:rPr>
          <w:w w:val="95"/>
        </w:rPr>
        <w:t>s člankom</w:t>
      </w:r>
      <w:r w:rsidRPr="006D2E65">
        <w:rPr>
          <w:spacing w:val="50"/>
        </w:rPr>
        <w:t xml:space="preserve"> </w:t>
      </w:r>
      <w:r w:rsidRPr="006D2E65">
        <w:rPr>
          <w:w w:val="95"/>
        </w:rPr>
        <w:t>48.</w:t>
      </w:r>
      <w:r w:rsidRPr="006D2E65">
        <w:rPr>
          <w:spacing w:val="49"/>
        </w:rPr>
        <w:t xml:space="preserve"> </w:t>
      </w:r>
      <w:r w:rsidRPr="006D2E65">
        <w:rPr>
          <w:w w:val="95"/>
        </w:rPr>
        <w:t>Zakona</w:t>
      </w:r>
      <w:r w:rsidRPr="006D2E65">
        <w:rPr>
          <w:spacing w:val="50"/>
        </w:rPr>
        <w:t xml:space="preserve"> </w:t>
      </w:r>
      <w:r w:rsidRPr="006D2E65">
        <w:rPr>
          <w:w w:val="95"/>
        </w:rPr>
        <w:t>o civilnim</w:t>
      </w:r>
      <w:r w:rsidRPr="006D2E65">
        <w:rPr>
          <w:spacing w:val="1"/>
          <w:w w:val="95"/>
        </w:rPr>
        <w:t xml:space="preserve"> </w:t>
      </w:r>
      <w:r w:rsidRPr="006D2E65">
        <w:rPr>
          <w:spacing w:val="-1"/>
          <w:w w:val="95"/>
        </w:rPr>
        <w:t xml:space="preserve">stradalnicima 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iz Domovinskog</w:t>
      </w:r>
      <w:r w:rsidRPr="006D2E65">
        <w:rPr>
          <w:spacing w:val="49"/>
        </w:rPr>
        <w:t xml:space="preserve"> </w:t>
      </w:r>
      <w:r w:rsidRPr="006D2E65">
        <w:rPr>
          <w:w w:val="95"/>
        </w:rPr>
        <w:t>rata (Narodne novine</w:t>
      </w:r>
      <w:r w:rsidRPr="006D2E65">
        <w:rPr>
          <w:spacing w:val="50"/>
        </w:rPr>
        <w:t xml:space="preserve"> </w:t>
      </w:r>
      <w:r w:rsidRPr="006D2E65">
        <w:rPr>
          <w:w w:val="95"/>
        </w:rPr>
        <w:t>broj 84/21.), u prijavi na natječaj dužne su</w:t>
      </w:r>
      <w:r w:rsidRPr="006D2E65">
        <w:rPr>
          <w:spacing w:val="49"/>
        </w:rPr>
        <w:t xml:space="preserve"> </w:t>
      </w:r>
      <w:r w:rsidRPr="006D2E65">
        <w:rPr>
          <w:w w:val="95"/>
        </w:rPr>
        <w:t>pozvati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se na to pravo i dostaviti dokaze iz stavka l. članka 49. Zakona o civilnim stradalnicima iz Domovinskog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rata.</w:t>
      </w:r>
    </w:p>
    <w:p w14:paraId="48F7D039" w14:textId="77777777" w:rsidR="00525E75" w:rsidRPr="006D2E65" w:rsidRDefault="00525E75" w:rsidP="00A066AD">
      <w:pPr>
        <w:pStyle w:val="Tijeloteksta"/>
        <w:spacing w:before="4" w:line="254" w:lineRule="auto"/>
        <w:ind w:left="265" w:right="537" w:firstLine="8"/>
        <w:jc w:val="both"/>
        <w:rPr>
          <w:w w:val="95"/>
        </w:rPr>
      </w:pPr>
    </w:p>
    <w:p w14:paraId="371BFDF4" w14:textId="237A55DB" w:rsidR="005D41DF" w:rsidRDefault="00525E75" w:rsidP="005D41DF">
      <w:pPr>
        <w:pStyle w:val="Tijeloteksta"/>
        <w:spacing w:before="4" w:line="254" w:lineRule="auto"/>
        <w:ind w:left="265" w:right="537" w:firstLine="8"/>
        <w:jc w:val="both"/>
      </w:pPr>
      <w:r w:rsidRPr="006D2E65">
        <w:rPr>
          <w:w w:val="95"/>
        </w:rPr>
        <w:t>Poveznica na internetsku stranicu Ministarstva hrvatskih branitelja s popisom dokaza potrebnih za</w:t>
      </w:r>
      <w:r w:rsidRPr="006D2E65">
        <w:rPr>
          <w:spacing w:val="1"/>
          <w:w w:val="95"/>
        </w:rPr>
        <w:t xml:space="preserve"> </w:t>
      </w:r>
      <w:r w:rsidRPr="006D2E65">
        <w:t>ostvarivanja</w:t>
      </w:r>
      <w:r w:rsidRPr="006D2E65">
        <w:rPr>
          <w:spacing w:val="36"/>
        </w:rPr>
        <w:t xml:space="preserve"> </w:t>
      </w:r>
      <w:r w:rsidRPr="006D2E65">
        <w:t>prava</w:t>
      </w:r>
      <w:r w:rsidRPr="006D2E65">
        <w:rPr>
          <w:spacing w:val="31"/>
        </w:rPr>
        <w:t xml:space="preserve"> </w:t>
      </w:r>
      <w:r w:rsidRPr="006D2E65">
        <w:t>prednosti:</w:t>
      </w:r>
    </w:p>
    <w:bookmarkStart w:id="1" w:name="_Hlk208918104"/>
    <w:p w14:paraId="5428CD2C" w14:textId="77777777" w:rsidR="005D41DF" w:rsidRDefault="005D41DF" w:rsidP="00A066AD">
      <w:pPr>
        <w:pStyle w:val="Tijeloteksta"/>
        <w:spacing w:before="179"/>
        <w:ind w:left="270" w:right="121" w:hanging="7"/>
        <w:jc w:val="both"/>
        <w:rPr>
          <w:rFonts w:ascii="Arial" w:hAnsi="Arial" w:cs="Arial"/>
          <w:sz w:val="21"/>
          <w:szCs w:val="21"/>
          <w:shd w:val="clear" w:color="auto" w:fill="F7F7F7"/>
        </w:rPr>
      </w:pPr>
      <w:r>
        <w:rPr>
          <w:rFonts w:ascii="Arial" w:hAnsi="Arial" w:cs="Arial"/>
          <w:sz w:val="21"/>
          <w:szCs w:val="21"/>
          <w:shd w:val="clear" w:color="auto" w:fill="F7F7F7"/>
        </w:rPr>
        <w:fldChar w:fldCharType="begin"/>
      </w:r>
      <w:r>
        <w:rPr>
          <w:rFonts w:ascii="Arial" w:hAnsi="Arial" w:cs="Arial"/>
          <w:sz w:val="21"/>
          <w:szCs w:val="21"/>
          <w:shd w:val="clear" w:color="auto" w:fill="F7F7F7"/>
        </w:rPr>
        <w:instrText xml:space="preserve"> HYPERLINK "</w:instrText>
      </w:r>
      <w:r w:rsidRPr="005D41DF">
        <w:rPr>
          <w:rFonts w:ascii="Arial" w:hAnsi="Arial" w:cs="Arial"/>
          <w:sz w:val="21"/>
          <w:szCs w:val="21"/>
          <w:shd w:val="clear" w:color="auto" w:fill="F7F7F7"/>
        </w:rPr>
        <w:instrText>https://branitelji.gov.hr/UserDocsImages//dokumenti/Nikola//popis%20dokaza%20za%20ostvarivanje%20prava%20prednosti%20pri%20zapo%C5%A1ljavanju-%20Zakon%20o%20civilnim%20stradalnicima%20iz%20DR.pdf</w:instrText>
      </w:r>
      <w:r>
        <w:rPr>
          <w:rFonts w:ascii="Arial" w:hAnsi="Arial" w:cs="Arial"/>
          <w:sz w:val="21"/>
          <w:szCs w:val="21"/>
          <w:shd w:val="clear" w:color="auto" w:fill="F7F7F7"/>
        </w:rPr>
        <w:instrText xml:space="preserve">" </w:instrText>
      </w:r>
      <w:r>
        <w:rPr>
          <w:rFonts w:ascii="Arial" w:hAnsi="Arial" w:cs="Arial"/>
          <w:sz w:val="21"/>
          <w:szCs w:val="21"/>
          <w:shd w:val="clear" w:color="auto" w:fill="F7F7F7"/>
        </w:rPr>
        <w:fldChar w:fldCharType="separate"/>
      </w:r>
      <w:r w:rsidRPr="00D855BE">
        <w:rPr>
          <w:rStyle w:val="Hiperveza"/>
          <w:rFonts w:ascii="Arial" w:hAnsi="Arial" w:cs="Arial"/>
          <w:sz w:val="21"/>
          <w:szCs w:val="21"/>
          <w:shd w:val="clear" w:color="auto" w:fill="F7F7F7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Fonts w:ascii="Arial" w:hAnsi="Arial" w:cs="Arial"/>
          <w:sz w:val="21"/>
          <w:szCs w:val="21"/>
          <w:shd w:val="clear" w:color="auto" w:fill="F7F7F7"/>
        </w:rPr>
        <w:fldChar w:fldCharType="end"/>
      </w:r>
    </w:p>
    <w:p w14:paraId="11008C95" w14:textId="273C6CDB" w:rsidR="00525E75" w:rsidRPr="006D2E65" w:rsidRDefault="00525E75" w:rsidP="00A066AD">
      <w:pPr>
        <w:pStyle w:val="Tijeloteksta"/>
        <w:spacing w:before="179"/>
        <w:ind w:left="270" w:right="121" w:hanging="7"/>
        <w:jc w:val="both"/>
      </w:pPr>
      <w:r w:rsidRPr="006D2E65">
        <w:rPr>
          <w:color w:val="333333"/>
          <w:lang w:eastAsia="hr-HR"/>
        </w:rPr>
        <w:br/>
      </w:r>
      <w:bookmarkEnd w:id="1"/>
      <w:r w:rsidRPr="006D2E65">
        <w:t xml:space="preserve">Sve kandidate koji su pravodobno dostavili potpunu prijavu sa svim prilozima, odnosno, ispravama </w:t>
      </w:r>
      <w:r w:rsidRPr="006D2E65">
        <w:rPr>
          <w:w w:val="90"/>
        </w:rPr>
        <w:t>i</w:t>
      </w:r>
      <w:r w:rsidRPr="006D2E65">
        <w:rPr>
          <w:spacing w:val="1"/>
          <w:w w:val="90"/>
        </w:rPr>
        <w:t xml:space="preserve"> </w:t>
      </w:r>
      <w:r w:rsidRPr="006D2E65">
        <w:t>koji</w:t>
      </w:r>
      <w:r w:rsidRPr="006D2E65">
        <w:rPr>
          <w:spacing w:val="5"/>
        </w:rPr>
        <w:t xml:space="preserve"> </w:t>
      </w:r>
      <w:r w:rsidRPr="006D2E65">
        <w:t>ispunjavaju</w:t>
      </w:r>
      <w:r w:rsidRPr="006D2E65">
        <w:rPr>
          <w:spacing w:val="30"/>
        </w:rPr>
        <w:t xml:space="preserve"> </w:t>
      </w:r>
      <w:r w:rsidRPr="006D2E65">
        <w:t>uvjete</w:t>
      </w:r>
      <w:r w:rsidRPr="006D2E65">
        <w:rPr>
          <w:spacing w:val="8"/>
        </w:rPr>
        <w:t xml:space="preserve"> </w:t>
      </w:r>
      <w:r w:rsidRPr="006D2E65">
        <w:t>natječaja,</w:t>
      </w:r>
      <w:r w:rsidRPr="006D2E65">
        <w:rPr>
          <w:spacing w:val="13"/>
        </w:rPr>
        <w:t xml:space="preserve"> </w:t>
      </w:r>
      <w:r w:rsidRPr="006D2E65">
        <w:t>Povjerenstvo</w:t>
      </w:r>
      <w:r w:rsidRPr="006D2E65">
        <w:rPr>
          <w:spacing w:val="7"/>
        </w:rPr>
        <w:t xml:space="preserve"> </w:t>
      </w:r>
      <w:r w:rsidRPr="006D2E65">
        <w:t>će</w:t>
      </w:r>
      <w:r w:rsidRPr="006D2E65">
        <w:rPr>
          <w:spacing w:val="-2"/>
        </w:rPr>
        <w:t xml:space="preserve"> </w:t>
      </w:r>
      <w:r w:rsidRPr="006D2E65">
        <w:t>pozvati</w:t>
      </w:r>
      <w:r w:rsidRPr="006D2E65">
        <w:rPr>
          <w:spacing w:val="13"/>
        </w:rPr>
        <w:t xml:space="preserve"> </w:t>
      </w:r>
      <w:r w:rsidRPr="006D2E65">
        <w:t>na</w:t>
      </w:r>
      <w:r w:rsidRPr="006D2E65">
        <w:rPr>
          <w:spacing w:val="5"/>
        </w:rPr>
        <w:t xml:space="preserve"> </w:t>
      </w:r>
      <w:r w:rsidRPr="006D2E65">
        <w:t>procjenu,</w:t>
      </w:r>
      <w:r w:rsidRPr="006D2E65">
        <w:rPr>
          <w:spacing w:val="8"/>
        </w:rPr>
        <w:t xml:space="preserve"> </w:t>
      </w:r>
      <w:r w:rsidRPr="006D2E65">
        <w:t>odnosno,</w:t>
      </w:r>
      <w:r w:rsidRPr="006D2E65">
        <w:rPr>
          <w:spacing w:val="10"/>
        </w:rPr>
        <w:t xml:space="preserve"> </w:t>
      </w:r>
      <w:r w:rsidRPr="006D2E65">
        <w:t>testiranje.</w:t>
      </w:r>
    </w:p>
    <w:p w14:paraId="5D1DE866" w14:textId="77777777" w:rsidR="00525E75" w:rsidRPr="006D2E65" w:rsidRDefault="00525E75" w:rsidP="00A066AD">
      <w:pPr>
        <w:pStyle w:val="Tijeloteksta"/>
        <w:ind w:left="275" w:right="136" w:hanging="5"/>
        <w:jc w:val="both"/>
      </w:pPr>
      <w:r w:rsidRPr="006D2E65">
        <w:t>Na javno dostupnim</w:t>
      </w:r>
      <w:r w:rsidRPr="006D2E65">
        <w:rPr>
          <w:spacing w:val="1"/>
        </w:rPr>
        <w:t xml:space="preserve"> </w:t>
      </w:r>
      <w:r w:rsidRPr="006D2E65">
        <w:t>mrežnim</w:t>
      </w:r>
      <w:r w:rsidRPr="006D2E65">
        <w:rPr>
          <w:spacing w:val="1"/>
        </w:rPr>
        <w:t xml:space="preserve"> </w:t>
      </w:r>
      <w:r w:rsidRPr="006D2E65">
        <w:t>stranicama Škole objavit će se način</w:t>
      </w:r>
      <w:r w:rsidRPr="006D2E65">
        <w:rPr>
          <w:spacing w:val="1"/>
        </w:rPr>
        <w:t xml:space="preserve"> </w:t>
      </w:r>
      <w:r w:rsidRPr="006D2E65">
        <w:t>procjene,</w:t>
      </w:r>
      <w:r w:rsidRPr="006D2E65">
        <w:rPr>
          <w:spacing w:val="1"/>
        </w:rPr>
        <w:t xml:space="preserve"> </w:t>
      </w:r>
      <w:r w:rsidRPr="006D2E65">
        <w:t>odnosno,</w:t>
      </w:r>
      <w:r w:rsidRPr="006D2E65">
        <w:rPr>
          <w:spacing w:val="1"/>
        </w:rPr>
        <w:t xml:space="preserve"> </w:t>
      </w:r>
      <w:r w:rsidRPr="006D2E65">
        <w:t>testiranja</w:t>
      </w:r>
      <w:r w:rsidRPr="006D2E65">
        <w:rPr>
          <w:spacing w:val="1"/>
        </w:rPr>
        <w:t xml:space="preserve"> </w:t>
      </w:r>
      <w:r w:rsidRPr="006D2E65">
        <w:t>kandidata</w:t>
      </w:r>
      <w:r w:rsidRPr="006D2E65">
        <w:rPr>
          <w:spacing w:val="17"/>
        </w:rPr>
        <w:t xml:space="preserve"> </w:t>
      </w:r>
      <w:r w:rsidRPr="006D2E65">
        <w:t>te</w:t>
      </w:r>
      <w:r w:rsidRPr="006D2E65">
        <w:rPr>
          <w:spacing w:val="7"/>
        </w:rPr>
        <w:t xml:space="preserve"> </w:t>
      </w:r>
      <w:r w:rsidRPr="006D2E65">
        <w:t>pravni</w:t>
      </w:r>
      <w:r w:rsidRPr="006D2E65">
        <w:rPr>
          <w:spacing w:val="29"/>
        </w:rPr>
        <w:t xml:space="preserve"> </w:t>
      </w:r>
      <w:r w:rsidRPr="006D2E65">
        <w:rPr>
          <w:w w:val="95"/>
        </w:rPr>
        <w:t>i</w:t>
      </w:r>
      <w:r w:rsidRPr="006D2E65">
        <w:rPr>
          <w:spacing w:val="19"/>
          <w:w w:val="95"/>
        </w:rPr>
        <w:t xml:space="preserve"> </w:t>
      </w:r>
      <w:r w:rsidRPr="006D2E65">
        <w:t>drugi</w:t>
      </w:r>
      <w:r w:rsidRPr="006D2E65">
        <w:rPr>
          <w:spacing w:val="20"/>
        </w:rPr>
        <w:t xml:space="preserve"> </w:t>
      </w:r>
      <w:r w:rsidRPr="006D2E65">
        <w:t>izvori</w:t>
      </w:r>
      <w:r w:rsidRPr="006D2E65">
        <w:rPr>
          <w:spacing w:val="18"/>
        </w:rPr>
        <w:t xml:space="preserve"> </w:t>
      </w:r>
      <w:r w:rsidRPr="006D2E65">
        <w:t>za</w:t>
      </w:r>
      <w:r w:rsidRPr="006D2E65">
        <w:rPr>
          <w:spacing w:val="14"/>
        </w:rPr>
        <w:t xml:space="preserve"> </w:t>
      </w:r>
      <w:r w:rsidRPr="006D2E65">
        <w:t>pripremu</w:t>
      </w:r>
      <w:r w:rsidRPr="006D2E65">
        <w:rPr>
          <w:spacing w:val="31"/>
        </w:rPr>
        <w:t xml:space="preserve"> </w:t>
      </w:r>
      <w:r w:rsidRPr="006D2E65">
        <w:t>kandidata.</w:t>
      </w:r>
    </w:p>
    <w:p w14:paraId="5F697AB4" w14:textId="77777777" w:rsidR="00525E75" w:rsidRPr="006D2E65" w:rsidRDefault="00525E75" w:rsidP="00A066AD">
      <w:pPr>
        <w:pStyle w:val="Tijeloteksta"/>
        <w:spacing w:before="4"/>
        <w:jc w:val="both"/>
      </w:pPr>
    </w:p>
    <w:p w14:paraId="6C952993" w14:textId="77777777" w:rsidR="00525E75" w:rsidRPr="006D2E65" w:rsidRDefault="00525E75" w:rsidP="00A066AD">
      <w:pPr>
        <w:pStyle w:val="Tijeloteksta"/>
        <w:ind w:left="278"/>
        <w:jc w:val="both"/>
      </w:pPr>
      <w:r w:rsidRPr="006D2E65">
        <w:rPr>
          <w:w w:val="95"/>
        </w:rPr>
        <w:t>Kandidat</w:t>
      </w:r>
      <w:r w:rsidRPr="006D2E65">
        <w:rPr>
          <w:spacing w:val="38"/>
          <w:w w:val="95"/>
        </w:rPr>
        <w:t xml:space="preserve"> </w:t>
      </w:r>
      <w:r w:rsidRPr="006D2E65">
        <w:rPr>
          <w:w w:val="95"/>
        </w:rPr>
        <w:t>koji</w:t>
      </w:r>
      <w:r w:rsidRPr="006D2E65">
        <w:rPr>
          <w:spacing w:val="35"/>
          <w:w w:val="95"/>
        </w:rPr>
        <w:t xml:space="preserve"> </w:t>
      </w:r>
      <w:r w:rsidRPr="006D2E65">
        <w:rPr>
          <w:w w:val="95"/>
        </w:rPr>
        <w:t>ne</w:t>
      </w:r>
      <w:r w:rsidRPr="006D2E65">
        <w:rPr>
          <w:spacing w:val="17"/>
          <w:w w:val="95"/>
        </w:rPr>
        <w:t xml:space="preserve"> </w:t>
      </w:r>
      <w:r w:rsidRPr="006D2E65">
        <w:rPr>
          <w:w w:val="95"/>
        </w:rPr>
        <w:t>pristupi</w:t>
      </w:r>
      <w:r w:rsidRPr="006D2E65">
        <w:rPr>
          <w:spacing w:val="36"/>
          <w:w w:val="95"/>
        </w:rPr>
        <w:t xml:space="preserve"> </w:t>
      </w:r>
      <w:r w:rsidRPr="006D2E65">
        <w:rPr>
          <w:w w:val="95"/>
        </w:rPr>
        <w:t>procjeni,</w:t>
      </w:r>
      <w:r w:rsidRPr="006D2E65">
        <w:rPr>
          <w:spacing w:val="27"/>
          <w:w w:val="95"/>
        </w:rPr>
        <w:t xml:space="preserve"> </w:t>
      </w:r>
      <w:r w:rsidRPr="006D2E65">
        <w:rPr>
          <w:w w:val="95"/>
        </w:rPr>
        <w:t>odnosno,</w:t>
      </w:r>
      <w:r w:rsidRPr="006D2E65">
        <w:rPr>
          <w:spacing w:val="31"/>
          <w:w w:val="95"/>
        </w:rPr>
        <w:t xml:space="preserve"> </w:t>
      </w:r>
      <w:r w:rsidRPr="006D2E65">
        <w:rPr>
          <w:w w:val="95"/>
        </w:rPr>
        <w:t>vrednovanju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ne</w:t>
      </w:r>
      <w:r w:rsidRPr="006D2E65">
        <w:rPr>
          <w:spacing w:val="11"/>
          <w:w w:val="95"/>
        </w:rPr>
        <w:t xml:space="preserve"> </w:t>
      </w:r>
      <w:r w:rsidRPr="006D2E65">
        <w:rPr>
          <w:w w:val="95"/>
        </w:rPr>
        <w:t>smatra</w:t>
      </w:r>
      <w:r w:rsidRPr="006D2E65">
        <w:rPr>
          <w:spacing w:val="20"/>
          <w:w w:val="95"/>
        </w:rPr>
        <w:t xml:space="preserve"> </w:t>
      </w:r>
      <w:r w:rsidRPr="006D2E65">
        <w:rPr>
          <w:w w:val="95"/>
        </w:rPr>
        <w:t>se</w:t>
      </w:r>
      <w:r w:rsidRPr="006D2E65">
        <w:rPr>
          <w:spacing w:val="14"/>
          <w:w w:val="95"/>
        </w:rPr>
        <w:t xml:space="preserve"> </w:t>
      </w:r>
      <w:r w:rsidRPr="006D2E65">
        <w:rPr>
          <w:w w:val="95"/>
        </w:rPr>
        <w:t>kandidatom, odnosno, smatra se da je odustao od prijave na natječaj.</w:t>
      </w:r>
    </w:p>
    <w:p w14:paraId="3168D29B" w14:textId="77777777" w:rsidR="00525E75" w:rsidRPr="006D2E65" w:rsidRDefault="00525E75" w:rsidP="00A066AD">
      <w:pPr>
        <w:pStyle w:val="Tijeloteksta"/>
        <w:ind w:left="270" w:right="114" w:firstLine="3"/>
        <w:jc w:val="both"/>
      </w:pPr>
      <w:r w:rsidRPr="006D2E65">
        <w:rPr>
          <w:w w:val="95"/>
        </w:rPr>
        <w:t xml:space="preserve">Podnošenjem prijave na natječaj, kandidat je izričito suglasan da Osnovna škola </w:t>
      </w:r>
      <w:proofErr w:type="spellStart"/>
      <w:r w:rsidRPr="006D2E65">
        <w:rPr>
          <w:i/>
          <w:w w:val="95"/>
        </w:rPr>
        <w:t>Bijaći</w:t>
      </w:r>
      <w:proofErr w:type="spellEnd"/>
      <w:r w:rsidRPr="006D2E65">
        <w:rPr>
          <w:i/>
          <w:w w:val="95"/>
        </w:rPr>
        <w:t xml:space="preserve">, </w:t>
      </w:r>
      <w:r w:rsidRPr="006D2E65">
        <w:rPr>
          <w:w w:val="95"/>
        </w:rPr>
        <w:t>Kaštel Novi kao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voditelj obrade može prikupljati,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koristiti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i dalje obrađivati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njegove osobne podatke u svrhu</w:t>
      </w:r>
      <w:r w:rsidRPr="006D2E65">
        <w:rPr>
          <w:spacing w:val="1"/>
          <w:w w:val="95"/>
        </w:rPr>
        <w:t xml:space="preserve"> </w:t>
      </w:r>
      <w:r w:rsidRPr="006D2E65">
        <w:rPr>
          <w:w w:val="95"/>
        </w:rPr>
        <w:t>provedbe</w:t>
      </w:r>
      <w:r w:rsidRPr="006D2E65">
        <w:rPr>
          <w:spacing w:val="1"/>
          <w:w w:val="95"/>
        </w:rPr>
        <w:t xml:space="preserve"> </w:t>
      </w:r>
      <w:r w:rsidRPr="006D2E65">
        <w:t>natječaja</w:t>
      </w:r>
      <w:r w:rsidRPr="006D2E65">
        <w:rPr>
          <w:spacing w:val="20"/>
        </w:rPr>
        <w:t xml:space="preserve"> </w:t>
      </w:r>
      <w:r w:rsidRPr="006D2E65">
        <w:t>sukladno</w:t>
      </w:r>
      <w:r w:rsidRPr="006D2E65">
        <w:rPr>
          <w:spacing w:val="26"/>
        </w:rPr>
        <w:t xml:space="preserve"> </w:t>
      </w:r>
      <w:r w:rsidRPr="006D2E65">
        <w:t>propisima</w:t>
      </w:r>
      <w:r w:rsidRPr="006D2E65">
        <w:rPr>
          <w:spacing w:val="23"/>
        </w:rPr>
        <w:t xml:space="preserve"> </w:t>
      </w:r>
      <w:r w:rsidRPr="006D2E65">
        <w:t>koji</w:t>
      </w:r>
      <w:r w:rsidRPr="006D2E65">
        <w:rPr>
          <w:spacing w:val="15"/>
        </w:rPr>
        <w:t xml:space="preserve"> </w:t>
      </w:r>
      <w:r w:rsidRPr="006D2E65">
        <w:t>uređuju</w:t>
      </w:r>
      <w:r w:rsidRPr="006D2E65">
        <w:rPr>
          <w:spacing w:val="20"/>
        </w:rPr>
        <w:t xml:space="preserve"> </w:t>
      </w:r>
      <w:r w:rsidRPr="006D2E65">
        <w:t>zaštitu</w:t>
      </w:r>
      <w:r w:rsidRPr="006D2E65">
        <w:rPr>
          <w:spacing w:val="14"/>
        </w:rPr>
        <w:t xml:space="preserve"> </w:t>
      </w:r>
      <w:r w:rsidRPr="006D2E65">
        <w:t>osobnih</w:t>
      </w:r>
      <w:r w:rsidRPr="006D2E65">
        <w:rPr>
          <w:spacing w:val="27"/>
        </w:rPr>
        <w:t xml:space="preserve"> </w:t>
      </w:r>
      <w:r w:rsidRPr="006D2E65">
        <w:t>podataka.</w:t>
      </w:r>
    </w:p>
    <w:p w14:paraId="1D6454DC" w14:textId="77777777" w:rsidR="00525E75" w:rsidRPr="006D2E65" w:rsidRDefault="00525E75" w:rsidP="00A066AD">
      <w:pPr>
        <w:pStyle w:val="Tijeloteksta"/>
        <w:spacing w:before="2"/>
        <w:jc w:val="both"/>
      </w:pPr>
    </w:p>
    <w:p w14:paraId="2D183984" w14:textId="77777777" w:rsidR="00525E75" w:rsidRPr="006D2E65" w:rsidRDefault="00525E75" w:rsidP="00A066AD">
      <w:pPr>
        <w:pStyle w:val="Tijeloteksta"/>
        <w:spacing w:before="1"/>
        <w:ind w:left="266"/>
        <w:jc w:val="both"/>
      </w:pPr>
      <w:r w:rsidRPr="006D2E65">
        <w:rPr>
          <w:w w:val="95"/>
        </w:rPr>
        <w:t>Nepravodobne</w:t>
      </w:r>
      <w:r w:rsidRPr="006D2E65">
        <w:rPr>
          <w:spacing w:val="47"/>
          <w:w w:val="95"/>
        </w:rPr>
        <w:t xml:space="preserve"> </w:t>
      </w:r>
      <w:r w:rsidRPr="006D2E65">
        <w:rPr>
          <w:w w:val="95"/>
        </w:rPr>
        <w:t>ili</w:t>
      </w:r>
      <w:r w:rsidRPr="006D2E65">
        <w:rPr>
          <w:spacing w:val="38"/>
          <w:w w:val="95"/>
        </w:rPr>
        <w:t xml:space="preserve"> </w:t>
      </w:r>
      <w:r w:rsidRPr="006D2E65">
        <w:rPr>
          <w:w w:val="95"/>
        </w:rPr>
        <w:t>nepotpune</w:t>
      </w:r>
      <w:r w:rsidRPr="006D2E65">
        <w:rPr>
          <w:spacing w:val="36"/>
          <w:w w:val="95"/>
        </w:rPr>
        <w:t xml:space="preserve"> </w:t>
      </w:r>
      <w:r w:rsidRPr="006D2E65">
        <w:rPr>
          <w:w w:val="95"/>
        </w:rPr>
        <w:t>prijave</w:t>
      </w:r>
      <w:r w:rsidRPr="006D2E65">
        <w:rPr>
          <w:spacing w:val="30"/>
          <w:w w:val="95"/>
        </w:rPr>
        <w:t xml:space="preserve"> </w:t>
      </w:r>
      <w:r w:rsidRPr="006D2E65">
        <w:rPr>
          <w:w w:val="95"/>
        </w:rPr>
        <w:t>neće</w:t>
      </w:r>
      <w:r w:rsidRPr="006D2E65">
        <w:rPr>
          <w:spacing w:val="12"/>
          <w:w w:val="95"/>
        </w:rPr>
        <w:t xml:space="preserve"> </w:t>
      </w:r>
      <w:r w:rsidRPr="006D2E65">
        <w:rPr>
          <w:w w:val="95"/>
        </w:rPr>
        <w:t>se</w:t>
      </w:r>
      <w:r w:rsidRPr="006D2E65">
        <w:rPr>
          <w:spacing w:val="15"/>
          <w:w w:val="95"/>
        </w:rPr>
        <w:t xml:space="preserve"> </w:t>
      </w:r>
      <w:r w:rsidRPr="006D2E65">
        <w:rPr>
          <w:w w:val="95"/>
        </w:rPr>
        <w:t>razmatrati.</w:t>
      </w:r>
    </w:p>
    <w:p w14:paraId="15633C45" w14:textId="77777777" w:rsidR="00525E75" w:rsidRPr="006D2E65" w:rsidRDefault="00525E75" w:rsidP="00A066AD">
      <w:pPr>
        <w:pStyle w:val="Tijeloteksta"/>
        <w:spacing w:before="9"/>
        <w:jc w:val="both"/>
      </w:pPr>
    </w:p>
    <w:p w14:paraId="1B0BE934" w14:textId="77777777" w:rsidR="00525E75" w:rsidRPr="006D2E65" w:rsidRDefault="00525E75" w:rsidP="00A066AD">
      <w:pPr>
        <w:pStyle w:val="Tijeloteksta"/>
        <w:spacing w:line="249" w:lineRule="exact"/>
        <w:ind w:left="274"/>
        <w:jc w:val="both"/>
      </w:pPr>
      <w:r w:rsidRPr="006D2E65">
        <w:t>Prijave</w:t>
      </w:r>
      <w:r w:rsidRPr="006D2E65">
        <w:rPr>
          <w:spacing w:val="-9"/>
        </w:rPr>
        <w:t xml:space="preserve"> </w:t>
      </w:r>
      <w:r w:rsidRPr="006D2E65">
        <w:t>s</w:t>
      </w:r>
      <w:r w:rsidRPr="006D2E65">
        <w:rPr>
          <w:spacing w:val="-7"/>
        </w:rPr>
        <w:t xml:space="preserve"> </w:t>
      </w:r>
      <w:r w:rsidRPr="006D2E65">
        <w:t>potrebnom</w:t>
      </w:r>
      <w:r w:rsidRPr="006D2E65">
        <w:rPr>
          <w:spacing w:val="3"/>
        </w:rPr>
        <w:t xml:space="preserve"> </w:t>
      </w:r>
      <w:r w:rsidRPr="006D2E65">
        <w:t>dokumentacijom</w:t>
      </w:r>
      <w:r w:rsidRPr="006D2E65">
        <w:rPr>
          <w:spacing w:val="-13"/>
        </w:rPr>
        <w:t xml:space="preserve"> </w:t>
      </w:r>
      <w:r w:rsidRPr="006D2E65">
        <w:t>dostaviti,</w:t>
      </w:r>
      <w:r w:rsidRPr="006D2E65">
        <w:rPr>
          <w:spacing w:val="3"/>
        </w:rPr>
        <w:t xml:space="preserve"> </w:t>
      </w:r>
      <w:r w:rsidRPr="006D2E65">
        <w:t>isključivo</w:t>
      </w:r>
      <w:r w:rsidRPr="006D2E65">
        <w:rPr>
          <w:spacing w:val="-1"/>
        </w:rPr>
        <w:t xml:space="preserve"> </w:t>
      </w:r>
      <w:r w:rsidRPr="006D2E65">
        <w:t>putem</w:t>
      </w:r>
      <w:r w:rsidRPr="006D2E65">
        <w:rPr>
          <w:spacing w:val="-2"/>
        </w:rPr>
        <w:t xml:space="preserve"> </w:t>
      </w:r>
      <w:r w:rsidRPr="006D2E65">
        <w:t>zemaljske</w:t>
      </w:r>
      <w:r w:rsidRPr="006D2E65">
        <w:rPr>
          <w:spacing w:val="-3"/>
        </w:rPr>
        <w:t xml:space="preserve"> </w:t>
      </w:r>
      <w:r w:rsidRPr="006D2E65">
        <w:t>pošte,</w:t>
      </w:r>
      <w:r w:rsidRPr="006D2E65">
        <w:rPr>
          <w:spacing w:val="-1"/>
        </w:rPr>
        <w:t xml:space="preserve"> </w:t>
      </w:r>
      <w:r w:rsidRPr="006D2E65">
        <w:t>na</w:t>
      </w:r>
      <w:r w:rsidRPr="006D2E65">
        <w:rPr>
          <w:spacing w:val="-13"/>
        </w:rPr>
        <w:t xml:space="preserve"> </w:t>
      </w:r>
      <w:r w:rsidRPr="006D2E65">
        <w:t>adresu:</w:t>
      </w:r>
    </w:p>
    <w:p w14:paraId="32FE23F8" w14:textId="77777777" w:rsidR="00525E75" w:rsidRPr="006D2E65" w:rsidRDefault="00525E75" w:rsidP="00A066AD">
      <w:pPr>
        <w:pStyle w:val="Tijeloteksta"/>
        <w:spacing w:line="247" w:lineRule="exact"/>
        <w:ind w:left="260"/>
        <w:jc w:val="both"/>
        <w:rPr>
          <w:spacing w:val="-10"/>
          <w:u w:val="single" w:color="232323"/>
        </w:rPr>
      </w:pPr>
      <w:r w:rsidRPr="006D2E65">
        <w:rPr>
          <w:spacing w:val="-1"/>
        </w:rPr>
        <w:t>Osnovna</w:t>
      </w:r>
      <w:r w:rsidRPr="006D2E65">
        <w:rPr>
          <w:spacing w:val="-5"/>
        </w:rPr>
        <w:t xml:space="preserve"> </w:t>
      </w:r>
      <w:r w:rsidRPr="006D2E65">
        <w:rPr>
          <w:spacing w:val="-1"/>
        </w:rPr>
        <w:t>škola</w:t>
      </w:r>
      <w:r w:rsidRPr="006D2E65">
        <w:rPr>
          <w:spacing w:val="-4"/>
        </w:rPr>
        <w:t xml:space="preserve"> </w:t>
      </w:r>
      <w:proofErr w:type="spellStart"/>
      <w:r w:rsidRPr="006D2E65">
        <w:rPr>
          <w:i/>
          <w:spacing w:val="-1"/>
        </w:rPr>
        <w:t>Bíjaći</w:t>
      </w:r>
      <w:proofErr w:type="spellEnd"/>
      <w:r w:rsidRPr="006D2E65">
        <w:rPr>
          <w:i/>
          <w:spacing w:val="-1"/>
        </w:rPr>
        <w:t>,</w:t>
      </w:r>
      <w:r w:rsidRPr="006D2E65">
        <w:rPr>
          <w:i/>
          <w:spacing w:val="-9"/>
        </w:rPr>
        <w:t xml:space="preserve"> </w:t>
      </w:r>
      <w:r w:rsidRPr="006D2E65">
        <w:rPr>
          <w:spacing w:val="-1"/>
        </w:rPr>
        <w:t>Kaštel</w:t>
      </w:r>
      <w:r w:rsidRPr="006D2E65">
        <w:rPr>
          <w:spacing w:val="-3"/>
        </w:rPr>
        <w:t xml:space="preserve"> </w:t>
      </w:r>
      <w:r w:rsidRPr="006D2E65">
        <w:rPr>
          <w:spacing w:val="-1"/>
        </w:rPr>
        <w:t>Novi,</w:t>
      </w:r>
      <w:r w:rsidRPr="006D2E65">
        <w:rPr>
          <w:spacing w:val="-3"/>
        </w:rPr>
        <w:t xml:space="preserve"> </w:t>
      </w:r>
      <w:r w:rsidRPr="006D2E65">
        <w:rPr>
          <w:spacing w:val="-1"/>
        </w:rPr>
        <w:t>Vodovodna</w:t>
      </w:r>
      <w:r w:rsidRPr="006D2E65">
        <w:rPr>
          <w:spacing w:val="8"/>
        </w:rPr>
        <w:t xml:space="preserve"> </w:t>
      </w:r>
      <w:r w:rsidRPr="006D2E65">
        <w:t>ulica</w:t>
      </w:r>
      <w:r w:rsidRPr="006D2E65">
        <w:rPr>
          <w:spacing w:val="-6"/>
        </w:rPr>
        <w:t xml:space="preserve"> </w:t>
      </w:r>
      <w:r w:rsidRPr="006D2E65">
        <w:t>2,</w:t>
      </w:r>
      <w:r w:rsidRPr="006D2E65">
        <w:rPr>
          <w:spacing w:val="-13"/>
        </w:rPr>
        <w:t xml:space="preserve"> </w:t>
      </w:r>
      <w:r w:rsidRPr="006D2E65">
        <w:t>21217</w:t>
      </w:r>
      <w:r w:rsidRPr="006D2E65">
        <w:rPr>
          <w:spacing w:val="-8"/>
        </w:rPr>
        <w:t xml:space="preserve"> </w:t>
      </w:r>
      <w:r w:rsidRPr="006D2E65">
        <w:t>Kaštel</w:t>
      </w:r>
      <w:r w:rsidRPr="006D2E65">
        <w:rPr>
          <w:spacing w:val="-6"/>
        </w:rPr>
        <w:t xml:space="preserve"> </w:t>
      </w:r>
      <w:proofErr w:type="spellStart"/>
      <w:r w:rsidRPr="006D2E65">
        <w:t>Štafilić</w:t>
      </w:r>
      <w:proofErr w:type="spellEnd"/>
      <w:r w:rsidRPr="006D2E65">
        <w:t>:</w:t>
      </w:r>
      <w:r w:rsidRPr="006D2E65">
        <w:rPr>
          <w:spacing w:val="-11"/>
        </w:rPr>
        <w:t xml:space="preserve"> </w:t>
      </w:r>
      <w:r w:rsidRPr="006D2E65">
        <w:rPr>
          <w:u w:val="single" w:color="232323"/>
        </w:rPr>
        <w:t>s</w:t>
      </w:r>
      <w:r w:rsidRPr="006D2E65">
        <w:rPr>
          <w:spacing w:val="-11"/>
          <w:u w:val="single" w:color="232323"/>
        </w:rPr>
        <w:t xml:space="preserve"> </w:t>
      </w:r>
      <w:r w:rsidRPr="006D2E65">
        <w:rPr>
          <w:u w:val="single" w:color="232323"/>
        </w:rPr>
        <w:t>naznakom</w:t>
      </w:r>
      <w:r w:rsidRPr="006D2E65">
        <w:rPr>
          <w:spacing w:val="-6"/>
          <w:u w:val="single" w:color="232323"/>
        </w:rPr>
        <w:t xml:space="preserve"> </w:t>
      </w:r>
      <w:r w:rsidRPr="006D2E65">
        <w:rPr>
          <w:u w:val="single" w:color="232323"/>
        </w:rPr>
        <w:t>.,Za natječaj</w:t>
      </w:r>
    </w:p>
    <w:p w14:paraId="5AB69DC9" w14:textId="16607242" w:rsidR="00525E75" w:rsidRPr="006D2E65" w:rsidRDefault="00525E75" w:rsidP="00A066AD">
      <w:pPr>
        <w:pStyle w:val="Tijeloteksta"/>
        <w:spacing w:line="247" w:lineRule="exact"/>
        <w:jc w:val="both"/>
        <w:rPr>
          <w:spacing w:val="-10"/>
          <w:u w:color="232323"/>
        </w:rPr>
      </w:pPr>
      <w:r w:rsidRPr="006D2E65">
        <w:rPr>
          <w:spacing w:val="-10"/>
          <w:u w:color="232323"/>
        </w:rPr>
        <w:t xml:space="preserve">      </w:t>
      </w:r>
      <w:r w:rsidRPr="006D2E65">
        <w:rPr>
          <w:spacing w:val="-10"/>
          <w:u w:val="single" w:color="232323"/>
        </w:rPr>
        <w:t xml:space="preserve">- </w:t>
      </w:r>
      <w:r w:rsidR="004469D4" w:rsidRPr="006D2E65">
        <w:rPr>
          <w:spacing w:val="-10"/>
          <w:u w:val="single" w:color="232323"/>
        </w:rPr>
        <w:t xml:space="preserve"> operativni djelatnik/</w:t>
      </w:r>
      <w:proofErr w:type="spellStart"/>
      <w:r w:rsidR="004469D4" w:rsidRPr="006D2E65">
        <w:rPr>
          <w:spacing w:val="-10"/>
          <w:u w:val="single" w:color="232323"/>
        </w:rPr>
        <w:t>ica</w:t>
      </w:r>
      <w:proofErr w:type="spellEnd"/>
      <w:r w:rsidR="004469D4" w:rsidRPr="006D2E65">
        <w:rPr>
          <w:spacing w:val="-10"/>
          <w:u w:val="single" w:color="232323"/>
        </w:rPr>
        <w:t xml:space="preserve"> za sigurnost i civilnu zaštitu</w:t>
      </w:r>
      <w:r w:rsidR="00A066AD" w:rsidRPr="006D2E65">
        <w:rPr>
          <w:spacing w:val="-10"/>
          <w:u w:val="single"/>
        </w:rPr>
        <w:t xml:space="preserve"> (određeno radno vrijeme).</w:t>
      </w:r>
      <w:r w:rsidRPr="006D2E65">
        <w:rPr>
          <w:spacing w:val="-10"/>
          <w:u w:color="232323"/>
        </w:rPr>
        <w:t xml:space="preserve">“ </w:t>
      </w:r>
    </w:p>
    <w:p w14:paraId="2AD006CE" w14:textId="77777777" w:rsidR="00525E75" w:rsidRPr="006D2E65" w:rsidRDefault="00525E75" w:rsidP="00A066AD">
      <w:pPr>
        <w:pStyle w:val="Tijeloteksta"/>
        <w:spacing w:line="247" w:lineRule="exact"/>
        <w:ind w:left="260"/>
        <w:jc w:val="both"/>
      </w:pPr>
    </w:p>
    <w:p w14:paraId="09A1DE10" w14:textId="77777777" w:rsidR="00525E75" w:rsidRPr="006D2E65" w:rsidRDefault="00525E75" w:rsidP="00A066AD">
      <w:pPr>
        <w:pStyle w:val="Tijeloteksta"/>
        <w:spacing w:before="11"/>
        <w:jc w:val="both"/>
      </w:pPr>
    </w:p>
    <w:p w14:paraId="21D0BB65" w14:textId="77777777" w:rsidR="00525E75" w:rsidRPr="006D2E65" w:rsidRDefault="00525E75" w:rsidP="00A066AD">
      <w:pPr>
        <w:pStyle w:val="Tijeloteksta"/>
        <w:spacing w:line="232" w:lineRule="auto"/>
        <w:ind w:left="255" w:right="124" w:firstLine="3"/>
        <w:jc w:val="both"/>
      </w:pPr>
      <w:r w:rsidRPr="006D2E65">
        <w:t>Svi kandidati izvijestit će se o rezultatima natječaja na isti način u roku od petnaest dana od dana</w:t>
      </w:r>
      <w:r w:rsidRPr="006D2E65">
        <w:rPr>
          <w:spacing w:val="1"/>
        </w:rPr>
        <w:t xml:space="preserve"> </w:t>
      </w:r>
      <w:r w:rsidRPr="006D2E65">
        <w:t>sklapanja</w:t>
      </w:r>
      <w:r w:rsidRPr="006D2E65">
        <w:rPr>
          <w:spacing w:val="1"/>
        </w:rPr>
        <w:t xml:space="preserve"> </w:t>
      </w:r>
      <w:r w:rsidRPr="006D2E65">
        <w:t>ugovora</w:t>
      </w:r>
      <w:r w:rsidRPr="006D2E65">
        <w:rPr>
          <w:spacing w:val="1"/>
        </w:rPr>
        <w:t xml:space="preserve"> </w:t>
      </w:r>
      <w:r w:rsidRPr="006D2E65">
        <w:t>o radu</w:t>
      </w:r>
      <w:r w:rsidRPr="006D2E65">
        <w:rPr>
          <w:spacing w:val="1"/>
        </w:rPr>
        <w:t xml:space="preserve"> </w:t>
      </w:r>
      <w:r w:rsidRPr="006D2E65">
        <w:t>s izabranim</w:t>
      </w:r>
      <w:r w:rsidRPr="006D2E65">
        <w:rPr>
          <w:spacing w:val="1"/>
        </w:rPr>
        <w:t xml:space="preserve"> </w:t>
      </w:r>
      <w:r w:rsidRPr="006D2E65">
        <w:t>kandidatom,</w:t>
      </w:r>
      <w:r w:rsidRPr="006D2E65">
        <w:rPr>
          <w:spacing w:val="1"/>
        </w:rPr>
        <w:t xml:space="preserve"> </w:t>
      </w:r>
      <w:r w:rsidRPr="006D2E65">
        <w:t>osim</w:t>
      </w:r>
      <w:r w:rsidRPr="006D2E65">
        <w:rPr>
          <w:spacing w:val="1"/>
        </w:rPr>
        <w:t xml:space="preserve"> </w:t>
      </w:r>
      <w:r w:rsidRPr="006D2E65">
        <w:t>ako</w:t>
      </w:r>
      <w:r w:rsidRPr="006D2E65">
        <w:rPr>
          <w:spacing w:val="1"/>
        </w:rPr>
        <w:t xml:space="preserve"> </w:t>
      </w:r>
      <w:r w:rsidRPr="006D2E65">
        <w:t>posebnim</w:t>
      </w:r>
      <w:r w:rsidRPr="006D2E65">
        <w:rPr>
          <w:spacing w:val="1"/>
        </w:rPr>
        <w:t xml:space="preserve"> </w:t>
      </w:r>
      <w:r w:rsidRPr="006D2E65">
        <w:t>propisom</w:t>
      </w:r>
      <w:r w:rsidRPr="006D2E65">
        <w:rPr>
          <w:spacing w:val="1"/>
        </w:rPr>
        <w:t xml:space="preserve"> </w:t>
      </w:r>
      <w:r w:rsidRPr="006D2E65">
        <w:t>nije drugačije</w:t>
      </w:r>
      <w:r w:rsidRPr="006D2E65">
        <w:rPr>
          <w:spacing w:val="1"/>
        </w:rPr>
        <w:t xml:space="preserve"> </w:t>
      </w:r>
      <w:r w:rsidRPr="006D2E65">
        <w:t>određeno.</w:t>
      </w:r>
    </w:p>
    <w:p w14:paraId="60B609C9" w14:textId="77777777" w:rsidR="00F45CC2" w:rsidRPr="006D2E65" w:rsidRDefault="00F45CC2" w:rsidP="00A066AD">
      <w:pPr>
        <w:jc w:val="both"/>
      </w:pPr>
    </w:p>
    <w:sectPr w:rsidR="00F45CC2" w:rsidRPr="006D2E65">
      <w:pgSz w:w="11910" w:h="16840"/>
      <w:pgMar w:top="12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42D9"/>
    <w:multiLevelType w:val="hybridMultilevel"/>
    <w:tmpl w:val="9D8C74C4"/>
    <w:lvl w:ilvl="0" w:tplc="1478C20C">
      <w:numFmt w:val="bullet"/>
      <w:lvlText w:val="-"/>
      <w:lvlJc w:val="left"/>
      <w:pPr>
        <w:ind w:left="269" w:hanging="131"/>
      </w:pPr>
      <w:rPr>
        <w:rFonts w:ascii="Times New Roman" w:eastAsia="Times New Roman" w:hAnsi="Times New Roman" w:cs="Times New Roman" w:hint="default"/>
        <w:w w:val="93"/>
        <w:sz w:val="22"/>
        <w:szCs w:val="22"/>
        <w:lang w:val="hr-HR" w:eastAsia="en-US" w:bidi="ar-SA"/>
      </w:rPr>
    </w:lvl>
    <w:lvl w:ilvl="1" w:tplc="C008AAB2">
      <w:numFmt w:val="bullet"/>
      <w:lvlText w:val="•"/>
      <w:lvlJc w:val="left"/>
      <w:pPr>
        <w:ind w:left="400" w:hanging="131"/>
      </w:pPr>
      <w:rPr>
        <w:rFonts w:hint="default"/>
        <w:lang w:val="hr-HR" w:eastAsia="en-US" w:bidi="ar-SA"/>
      </w:rPr>
    </w:lvl>
    <w:lvl w:ilvl="2" w:tplc="ECA4D060">
      <w:numFmt w:val="bullet"/>
      <w:lvlText w:val="•"/>
      <w:lvlJc w:val="left"/>
      <w:pPr>
        <w:ind w:left="1404" w:hanging="131"/>
      </w:pPr>
      <w:rPr>
        <w:rFonts w:hint="default"/>
        <w:lang w:val="hr-HR" w:eastAsia="en-US" w:bidi="ar-SA"/>
      </w:rPr>
    </w:lvl>
    <w:lvl w:ilvl="3" w:tplc="6E10E3D2">
      <w:numFmt w:val="bullet"/>
      <w:lvlText w:val="•"/>
      <w:lvlJc w:val="left"/>
      <w:pPr>
        <w:ind w:left="2409" w:hanging="131"/>
      </w:pPr>
      <w:rPr>
        <w:rFonts w:hint="default"/>
        <w:lang w:val="hr-HR" w:eastAsia="en-US" w:bidi="ar-SA"/>
      </w:rPr>
    </w:lvl>
    <w:lvl w:ilvl="4" w:tplc="9BD0FC86">
      <w:numFmt w:val="bullet"/>
      <w:lvlText w:val="•"/>
      <w:lvlJc w:val="left"/>
      <w:pPr>
        <w:ind w:left="3414" w:hanging="131"/>
      </w:pPr>
      <w:rPr>
        <w:rFonts w:hint="default"/>
        <w:lang w:val="hr-HR" w:eastAsia="en-US" w:bidi="ar-SA"/>
      </w:rPr>
    </w:lvl>
    <w:lvl w:ilvl="5" w:tplc="5E881550">
      <w:numFmt w:val="bullet"/>
      <w:lvlText w:val="•"/>
      <w:lvlJc w:val="left"/>
      <w:pPr>
        <w:ind w:left="4419" w:hanging="131"/>
      </w:pPr>
      <w:rPr>
        <w:rFonts w:hint="default"/>
        <w:lang w:val="hr-HR" w:eastAsia="en-US" w:bidi="ar-SA"/>
      </w:rPr>
    </w:lvl>
    <w:lvl w:ilvl="6" w:tplc="F0707CB0">
      <w:numFmt w:val="bullet"/>
      <w:lvlText w:val="•"/>
      <w:lvlJc w:val="left"/>
      <w:pPr>
        <w:ind w:left="5424" w:hanging="131"/>
      </w:pPr>
      <w:rPr>
        <w:rFonts w:hint="default"/>
        <w:lang w:val="hr-HR" w:eastAsia="en-US" w:bidi="ar-SA"/>
      </w:rPr>
    </w:lvl>
    <w:lvl w:ilvl="7" w:tplc="D0B65254">
      <w:numFmt w:val="bullet"/>
      <w:lvlText w:val="•"/>
      <w:lvlJc w:val="left"/>
      <w:pPr>
        <w:ind w:left="6429" w:hanging="131"/>
      </w:pPr>
      <w:rPr>
        <w:rFonts w:hint="default"/>
        <w:lang w:val="hr-HR" w:eastAsia="en-US" w:bidi="ar-SA"/>
      </w:rPr>
    </w:lvl>
    <w:lvl w:ilvl="8" w:tplc="CB8440B0">
      <w:numFmt w:val="bullet"/>
      <w:lvlText w:val="•"/>
      <w:lvlJc w:val="left"/>
      <w:pPr>
        <w:ind w:left="7434" w:hanging="131"/>
      </w:pPr>
      <w:rPr>
        <w:rFonts w:hint="default"/>
        <w:lang w:val="hr-HR" w:eastAsia="en-US" w:bidi="ar-SA"/>
      </w:rPr>
    </w:lvl>
  </w:abstractNum>
  <w:abstractNum w:abstractNumId="1" w15:restartNumberingAfterBreak="0">
    <w:nsid w:val="6F270654"/>
    <w:multiLevelType w:val="hybridMultilevel"/>
    <w:tmpl w:val="0F8CC1B4"/>
    <w:lvl w:ilvl="0" w:tplc="67686A36">
      <w:start w:val="1"/>
      <w:numFmt w:val="bullet"/>
      <w:lvlText w:val="-"/>
      <w:lvlJc w:val="left"/>
      <w:pPr>
        <w:ind w:left="59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1E"/>
    <w:rsid w:val="004469D4"/>
    <w:rsid w:val="00476D84"/>
    <w:rsid w:val="004977B3"/>
    <w:rsid w:val="005079D0"/>
    <w:rsid w:val="00525E75"/>
    <w:rsid w:val="005D41DF"/>
    <w:rsid w:val="006D2E65"/>
    <w:rsid w:val="00A066AD"/>
    <w:rsid w:val="00A16A1E"/>
    <w:rsid w:val="00CA14F3"/>
    <w:rsid w:val="00D72FE8"/>
    <w:rsid w:val="00DE6CBC"/>
    <w:rsid w:val="00F45CC2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F020"/>
  <w15:chartTrackingRefBased/>
  <w15:docId w15:val="{393C9499-CD1A-4E9F-AFEC-CF7C4DC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525E75"/>
    <w:pPr>
      <w:ind w:left="104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525E75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525E75"/>
  </w:style>
  <w:style w:type="character" w:customStyle="1" w:styleId="TijelotekstaChar">
    <w:name w:val="Tijelo teksta Char"/>
    <w:basedOn w:val="Zadanifontodlomka"/>
    <w:link w:val="Tijeloteksta"/>
    <w:uiPriority w:val="1"/>
    <w:rsid w:val="00525E75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"/>
    <w:qFormat/>
    <w:rsid w:val="00525E75"/>
    <w:pPr>
      <w:spacing w:before="3"/>
      <w:ind w:left="105"/>
    </w:pPr>
    <w:rPr>
      <w:sz w:val="25"/>
      <w:szCs w:val="25"/>
    </w:rPr>
  </w:style>
  <w:style w:type="character" w:customStyle="1" w:styleId="NaslovChar">
    <w:name w:val="Naslov Char"/>
    <w:basedOn w:val="Zadanifontodlomka"/>
    <w:link w:val="Naslov"/>
    <w:uiPriority w:val="1"/>
    <w:rsid w:val="00525E75"/>
    <w:rPr>
      <w:rFonts w:ascii="Times New Roman" w:eastAsia="Times New Roman" w:hAnsi="Times New Roman" w:cs="Times New Roman"/>
      <w:sz w:val="25"/>
      <w:szCs w:val="25"/>
    </w:rPr>
  </w:style>
  <w:style w:type="paragraph" w:styleId="Odlomakpopisa">
    <w:name w:val="List Paragraph"/>
    <w:basedOn w:val="Normal"/>
    <w:uiPriority w:val="1"/>
    <w:qFormat/>
    <w:rsid w:val="00525E75"/>
    <w:pPr>
      <w:spacing w:line="251" w:lineRule="exact"/>
      <w:ind w:left="231" w:hanging="132"/>
    </w:pPr>
  </w:style>
  <w:style w:type="character" w:styleId="Hiperveza">
    <w:name w:val="Hyperlink"/>
    <w:basedOn w:val="Zadanifontodlomka"/>
    <w:uiPriority w:val="99"/>
    <w:unhideWhenUsed/>
    <w:rsid w:val="005D41D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D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9</cp:revision>
  <cp:lastPrinted>2025-09-15T06:52:00Z</cp:lastPrinted>
  <dcterms:created xsi:type="dcterms:W3CDTF">2025-09-15T05:50:00Z</dcterms:created>
  <dcterms:modified xsi:type="dcterms:W3CDTF">2025-09-16T10:38:00Z</dcterms:modified>
</cp:coreProperties>
</file>